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Brokalia celebra su Convención Anual 2024 en el Hotel Hipotels Barrosa Park y visita el Museo de la Sal en las Salinas de Chiclana de la Frontera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Brokalia organiza un encuentro especial en Chiclana de la Frontera, en  un entorno único donde se reunió todo el equipo, así como directivos y colaboradores de la compañía para compartir experiencias y fortalecer lazos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Brokalia, empresa líder en la gestión de seguros para comunidades de propietarios, organizó un encuentro especial en el Hotel Hipotels Barrosa Park, un entorno único donde se reunió todo el equipo, así como directivos y colaboradores de la compañía para compartir experiencias y fortalecer lazos profesionales.</w:t>
            </w:r>
          </w:p>
          <w:p>
            <w:pPr>
              <w:ind w:left="-284" w:right="-427"/>
              <w:jc w:val="both"/>
              <w:rPr>
                <w:rFonts/>
                <w:color w:val="262626" w:themeColor="text1" w:themeTint="D9"/>
              </w:rPr>
            </w:pPr>
            <w:r>
              <w:t>Como parte de la jornada, los asistentes también tuvieron la oportunidad de visitar el Museo de la Sal en las emblemáticas salinas de Chiclana de la Frontera, un lugar cargado de historia y tradición. Durante la visita, pudieron disfrutar de una demostración de despesque, una técnica tradicional de pesca artesanal utilizada en las salinas, lo que brindó una experiencia cultural y gastronómica única.</w:t>
            </w:r>
          </w:p>
          <w:p>
            <w:pPr>
              <w:ind w:left="-284" w:right="-427"/>
              <w:jc w:val="both"/>
              <w:rPr>
                <w:rFonts/>
                <w:color w:val="262626" w:themeColor="text1" w:themeTint="D9"/>
              </w:rPr>
            </w:pPr>
            <w:r>
              <w:t>Brokalia organiza convenciones anuales con el objetivo de fortalecer los lazos entre sus empleados y fomentar un espíritu de cohesión dentro de la empresa. Estos eventos proporcionan un espacio para que los equipos compartan experiencias e intercambien ideas, lo que contribuye a crear un ambiente de trabajo más unido y productivo. Este enfoque de Brokalia busca no solo impulsar el rendimiento profesional, sino también cultivar relaciones personales que fortalezcan la cultura corporativa y el compromiso de los empleados con los valores de la empresa.</w:t>
            </w:r>
          </w:p>
          <w:p>
            <w:pPr>
              <w:ind w:left="-284" w:right="-427"/>
              <w:jc w:val="both"/>
              <w:rPr>
                <w:rFonts/>
                <w:color w:val="262626" w:themeColor="text1" w:themeTint="D9"/>
              </w:rPr>
            </w:pPr>
            <w:r>
              <w:t>Sobre BrokaliaBrokalia nació con la clara misión de ayudar a los administradores de fincas,  and #39;de hacer de sus problemas con los seguros nuestros problemas and #39;.</w:t>
            </w:r>
          </w:p>
          <w:p>
            <w:pPr>
              <w:ind w:left="-284" w:right="-427"/>
              <w:jc w:val="both"/>
              <w:rPr>
                <w:rFonts/>
                <w:color w:val="262626" w:themeColor="text1" w:themeTint="D9"/>
              </w:rPr>
            </w:pPr>
            <w:r>
              <w:t>Brokalia es una empresa especializada en la gestión de seguros para comunidades de propietarios. Con un enfoque centrado en la innovación y la excelencia en el servicio, Brokalia se ha posicionado como un referente en el sector de seguros de comunidades, ofreciendo soluciones adaptadas a las necesidades de los administradores de fincas.</w:t>
            </w:r>
          </w:p>
          <w:p>
            <w:pPr>
              <w:ind w:left="-284" w:right="-427"/>
              <w:jc w:val="both"/>
              <w:rPr>
                <w:rFonts/>
                <w:color w:val="262626" w:themeColor="text1" w:themeTint="D9"/>
              </w:rPr>
            </w:pPr>
            <w:r>
              <w:t>Para más información, es posible visitar la página web www.brokalia.com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Brokalia</w:t>
      </w:r>
    </w:p>
    <w:p w:rsidR="00C31F72" w:rsidRDefault="00C31F72" w:rsidP="00AB63FE">
      <w:pPr>
        <w:pStyle w:val="Sinespaciado"/>
        <w:spacing w:line="276" w:lineRule="auto"/>
        <w:ind w:left="-284"/>
        <w:rPr>
          <w:rFonts w:ascii="Arial" w:hAnsi="Arial" w:cs="Arial"/>
        </w:rPr>
      </w:pPr>
      <w:r>
        <w:rPr>
          <w:rFonts w:ascii="Arial" w:hAnsi="Arial" w:cs="Arial"/>
        </w:rPr>
        <w:t>Brokalia</w:t>
      </w:r>
    </w:p>
    <w:p w:rsidR="00AB63FE" w:rsidRDefault="00C31F72" w:rsidP="00AB63FE">
      <w:pPr>
        <w:pStyle w:val="Sinespaciado"/>
        <w:spacing w:line="276" w:lineRule="auto"/>
        <w:ind w:left="-284"/>
        <w:rPr>
          <w:rFonts w:ascii="Arial" w:hAnsi="Arial" w:cs="Arial"/>
        </w:rPr>
      </w:pPr>
      <w:r>
        <w:rPr>
          <w:rFonts w:ascii="Arial" w:hAnsi="Arial" w:cs="Arial"/>
        </w:rPr>
        <w:t>956110008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https://www.notasdeprensa.es/brokalia-celebra-su-convencion-anual-2024-en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Andalucia Seguros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