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18/07/2018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Bluespace consolida su crecimiento con 3 nuevos centros self-storage en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compañía, líder en alquiler de trasteros, ha adquirido 3 nuevos centros en la Ciudad Condal, concretamente en Paseo de Sant Gervasi, Meridiana y Sant Adriá. Con estos nuevos espacios, la empresa ya cuenta en esta ciudad con 22 unidades operativas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Bluespace, compañía líder del sector del self-storage, consolida su expansión por España inaugurando 3 nuevos centros en Barcelona. Las nuevas instalaciones se inaugurarán el próximo mes de julio, una vez finalizadas las obras de remodelación y rehabilitación, con una superficie total alquilable de 7.000 m2 y dispondrá de 1.500 trasteros de entre 1,5 m2 y 200 m2.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ubicaciones elegidas por Bluespace en la Ciudad Condal han sido Paseo de Sant Gervasi, Meridiana y Sant Adriá. Con estos nuevos espacios, la empresa ya cuenta en esta ciudad con 22 unidades operativas, 33 centros en España (11 en Madrid, 19 en Barcelona y 3 en Valencia) así como más de 30 asociados repartidos por todo el territorio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centros están dotados de gran seguridad, aparcamiento gratuito, abierto las 24 horas del día y los 365 días del año. La total disponibilidad de acceso está pensada para que el cliente, si en cualquier momento necesita algún objeto, lo pueda ir a buscar sin ningún impedimento.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al perfil del usuario, Bluespace tiene dos perfiles de usuarios bien definidos: el 65% son particulares y el 35% restante, empresas y autónomos. La utilización de trasteros por parte de particulares responde a necesidades de espacio de larga duración o a las motivadas por mudanzas o reformas. El usuario particular es indistintamente hombre o mujer (50%), de clase media y valora la autonomía, comodidad, versatilidad y libertad absoluta de horarios que le ofrece el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Bluespace responde a las necesidades de las empresas de reducir sus costes de almacenaje sin renunciar a la calidad de sus servicios. Las empresas disponen de almacenes Bluespace para mejorar sus necesidades logísticas y respaldar su red comercial. Sus almacenes son seguros e idóneos para guardar stocks, archivos y material de oficina. Además, ofrecen de forma complementaria y personalizada todo el servicio logístico que las empresas puedan necesitar, como la recogida y gestión de paquetería, la custodia de llaves, o la posibilidad de realizar una factura única para aquellas empresas que contraten más de un almacén.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Bluespace ofrece servicios complementarios de mudanzas nacionales e internacionales, venta de material de embalaje y asesoramiento personalizado de los mejores profesionales.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Astrid Quintana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https://www.notasdeprensa.es/bluespace-consolida-su-crecimiento-con-3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Cataluña Logística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