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Blauwasser Tech facturó un 146 % más en 2021  y creó 4 nuevos puestos de trabajo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el pasado año, la compañía puso en marcha los departamentos de Venta Directa para Particulares y Telemarketing, y presentó nuevas fuentes de agua para modernizar el sector HORECA, así como a pymes, franquicias y grandes corporaciones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Blauwasser Tech, dedicada a la instalación y el mantenimiento de fuentes de agua conectadas a la red mediante sistemas de purificación, cerró el año 2021 con un crecimiento del 146 % en su facturación respecto a 2020, creando, además, 4 nuevos puestos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explica David Alonso, Gerente de Blauwasser Tech, “el aumento de la facturación se ha registrado principalmente en la venta a particulares en equipos de alta gama, así como en empresas; en este caso hemos tenido un crecimiento importante en el renting de equipos a largo plazo, ya que cada vez hay más pymes y franquicias interesadas en disponer de los equipos más modernos y estar a la última, optando cada vez más por el renting frente al alquiler”.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este incremento en la facturación, Blauwasser Tech ha ampliado su catálogo de productos, incorporando nuevas fuentes de agua: el modelo b3 de Borg and Overström, enfocado a prestar servicio especialmente a los sectores de la educación y la salud, y el modelo Monreal, un sistema de ósmosis inversa de última generación, dirigido al segmento de los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pues, Blauwasser Tech continúa haciendo frente a la crisis provocada por la pandemia, registrando un importante crecimiento en sus cifras de facturación en 2021, y modernizando con sus nuevos productos el Canal Office Coffee Service (OCS), el sector HORECA (HOteles, REstaurantes y CAfeterías), así como a pymes, franquicias y grandes corporaciones, sin olvidar la venta a particulares, que sigue siendo una de las principales líneas de negocio de esta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Blauwasser TechLa compañía Blauwasser Tech cuenta con más de 15 años de experiencia en la instalación y el mantenimiento de fuentes de agua conectadas a la red con sistemas de purificación, y hoy en día es una de las empresas líderes en su sector, tanto en la Comunidad de Madrid como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Blauwasser Tech dispone de un catálogo de dispensadores de agua, tanto para empresas de servicios que simplemente quieren disfrutar de la comodidad de una fuente purificadora de agua conectada a la red, con agua fría, caliente o del tiempo, como para aquellos hoteles, franquicias, restaurantes o empresas de catering del sector HORECA, que buscan una solución ecológica y económica para ofrecer agua fría de gran calidad a sus clientes de manera ininterrumpida.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https://www.blauwasser-tech.com/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Carlos Martín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607 999 866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https://www.notasdeprensa.es/blauwasser-tech-facturo-un-146-mas-en-2021-y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Restauración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