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Blauwasser Tech aporta innovación y prestigio a las empresas del sector HORECA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botellas de vidrio son reutilizables y sostenibles, fortalecen los valores y los principios de pymes y franquicias, y unifican la imagen del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Blauwasser Tech, dedicada a la instalación y el mantenimiento de fuentes de agua conectadas a la red mediante sistemas de purificación, continúa aportando novedades originales al sector HORECA (HOteles, REstaurantes y CAfeterías), al ofrecer botellas de vidrio personalizadas a bares, comedores, restaurantes, hoteles y cadenas de franquicias de restauración, en las que pueden insertar su logotipo, así como un texto personalizado para que marquen la diferencia con sus competidores, enviando un mensaje, tanto a sus clientes como a sus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utilizando su propia agua de red, mediante un proceso de filtrado, los restaurantes convierten el agua normal del grifo en su propia agua de calidad, exquisita y con su propia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otra ventaja añadida de estas botellas de agua es que son reutilizables y sostenibles, lo que refuerza el compromiso de Blauwasser Tech con la Responsabilidad Social Corporativa y con el medio ambiente, al eliminar el uso de agua embotellada en plástico.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David Alonso, Gerente de Blauwasser Tech, “gracias a estas botellas de vidrio, que se convierten en un medio de comunicación al tener un impacto inmediato con sus mensajes personalizados, se fortalecen los principios y los valores de las empresas del sector HORECA, a la vez que se unifica la imagen del negocio”. Además, añade que “es una forma original e inmediata de que las empresas se publiciten, de una manera original y con un toque de prestigio”.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Blauwasser Tech no deja de innovar y de ofrecer originalidad a las empresas que operan en el sector HORECA, marcando la diferencia con sus botellas de vidrio, que ahora pueden personalizarse, resaltando los valores que distinguen a cada una de estas compañías.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607999866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https://www.notasdeprensa.es/blauwasser-tech-aporta-innovacion-y-prestigio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