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Nacional el 09/08/2023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BIM, una apuesta clave en el 10º aniversario de la Revista Facility M&S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celebración se ha reconocido la labor de buildingSMART Spain, asociación que fomenta el uso de estándares abiertos de interoperabilidad sobre la metodología Building Information Modeling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BIM tiene mucho que aportar en la gestión del óptimo funcionamiento de los inmuebles y sus servicios. Integrando personas, espacios, procesos y tecnologías, la revolucionaria metodología de trabajo colaborativo está cada vez mejor valorada en la disciplina Facility Management. De ahí que Building Information Modeling haya estado muy presente en el 10º aniversario de la Revista Facility Management  and  Services. Una celebración que ha contado con la participación de buildingSMART Spain, asociación que fomenta la eficacia en el sector AECO a través de estándares abiertos de interoperabilidad sobre BIM.</w:t></w:r></w:p><w:p><w:pPr><w:ind w:left="-284" w:right="-427"/>	<w:jc w:val="both"/><w:rPr><w:rFonts/><w:color w:val="262626" w:themeColor="text1" w:themeTint="D9"/></w:rPr></w:pPr><w:r><w:t>El evento del 10º aniversario ‘Facility M and S – Líderes que dejan huella por un futuro mejor’ tuvo lugar el pasado 28 de junio, y en él buildingSMART Spain recogió, a través de Javier García Montesinos, miembro de su junta directiva, el reconocimiento de ‘Líderes que dejan huella’, una placa conmemorativa por su apoyo a lo largo de estos 10 años de la revista y por su "dedicación, generosidad y altruismo" en cada una de las ediciones de los premios nacionales que han celebrado y en la que la asociación ha aportado "sus reflexiones y recomendaciones para mejorar y galardonar a los mejores profesionales", según fuentes de la organización del evento.</w:t></w:r></w:p><w:p><w:pPr><w:ind w:left="-284" w:right="-427"/>	<w:jc w:val="both"/><w:rPr><w:rFonts/><w:color w:val="262626" w:themeColor="text1" w:themeTint="D9"/></w:rPr></w:pPr><w:r><w:t>La Revista Facility Management  and  Services lleva diez años contribuyendo a una óptima profesionalización del Facility Management y de la digitalización del sector. El proyecto de comunicación 360º perteneciente al Grupo Borrmart, suma a lo largo de este tiempo de actividad más de 300 empresas colaboradoras, más de 500 profesionales aportando contenidos, más de 70.000 informaciones y más de 100.000 lectores y lectoras en su Comunidad FM and S, así como más de un millón de visitas a su página web y más de 5.000 asistentes a sus eventos. La revista nació hace diez años con el compromiso de impulsar y aportar valor al sector del Facility Management and Services, ámbito de la gestión de inmuebles y servicios de soporte, con vocación de ser referente entre expertos y usuarios.</w:t></w:r></w:p><w:p><w:pPr><w:ind w:left="-284" w:right="-427"/>	<w:jc w:val="both"/><w:rPr><w:rFonts/><w:color w:val="262626" w:themeColor="text1" w:themeTint="D9"/></w:rPr></w:pPr><w:r><w:t>En sus estrategias y proyectos de buenas prácticas se ha marcado como reto ser nexo de unión entre la Administración y el sector privado, apostando por la formación y sembrando cultura del Facility Management and Services desde la colaboración con numerosas asociaciones y partners.</w:t></w:r></w:p><w:p><w:pPr><w:ind w:left="-284" w:right="-427"/>	<w:jc w:val="both"/><w:rPr><w:rFonts/><w:color w:val="262626" w:themeColor="text1" w:themeTint="D9"/></w:rPr></w:pPr><w:r><w:t>Entre ellas, la fructífera relación con la asociación sin ánimo de lucro buildingSMART Spain y, a través de ella, con BIM. Building Information Modeling o Modelado de la Información para la Construcción es una metodología de trabajo colaborativa para la concepción y gestión de proyectos de edificación y obra civil que permite centralizar toda la información de los procesos -geométrica o 3D, tiempos o 4D, costes o 5D, ambiental o 6D y mantenimiento o 7D- en un único modelo digital desarrollado por todos sus agentes.</w:t></w:r></w:p><w:p><w:pPr><w:ind w:left="-284" w:right="-427"/>	<w:jc w:val="both"/><w:rPr><w:rFonts/><w:color w:val="262626" w:themeColor="text1" w:themeTint="D9"/></w:rPr></w:pPr><w:r><w:t>Una tecnología imprescindible en los ámbitos de la construcción, ingeniería, arquitectura y diseño en la que cada vez más profesionales eligen especializarse, en especial a través de algún curso BIM de los muchos que se ofertan en la actualidad, tanto para cursar de manera presencial como online.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Paula Etxeberria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649 71 88 24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https://www.notasdeprensa.es/bim-una-apuesta-clave-en-el-10-aniversario-de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Software Construcción y Materiales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