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BeGas presenta sus motores propulsados 100% por biopropano en el IAA Transportation 2024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ellos destacan el motor BeGas EVO 3, el motor BeGas B430 LG y el motor BeGas B660 LG, que estará disponible en 2025. Recientemente, la compañía vasca ha entrado a formar parte de la Liquid Gas Europe, la principal asociación europea de gas licuado (GLP) reafirmando así su compromiso con el futuro sostenible del transporte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BeGas, empresa especializa en la fabricación de motores propulsados por BioAutogás, estará presente en el IAA Transportation 2024 que se celebra en Hannover, uno de los eventos de referencia a nivel mundial en el sector de la automoción. Durante su participación, la empresa presentará sus motores propulsados 100% por biopropano.</w:t>
            </w:r>
          </w:p>
          <w:p>
            <w:pPr>
              <w:ind w:left="-284" w:right="-427"/>
              <w:jc w:val="both"/>
              <w:rPr>
                <w:rFonts/>
                <w:color w:val="262626" w:themeColor="text1" w:themeTint="D9"/>
              </w:rPr>
            </w:pPr>
            <w:r>
              <w:t>Entre ellos destacan su motor BeGas EVO 3, disponible en potencias de 250, 280 y 320 CV, diseñado para vehículos de entre 12 y 26 toneladas; su motor BeGas B430 LG, disponible en potencias de 110 y 140 CV, destinado a vehículos de entre 3 y 5 toneladas; su motor BeGas B660 LG, actualmente en desarrollo y previsto para estar disponible en el primer trimestre de 2025. Todos estos motores funcionan al 100% con Biopropano (BioAutogás), reforzando el compromiso de BeGas con la sostenibilidad. Además, en el stand de BeGas se exhibirán componentes clave de sus motores, como la rampa de inyección, los inyectores y el catalizador, que destacan por su innovación tecnológica.</w:t>
            </w:r>
          </w:p>
          <w:p>
            <w:pPr>
              <w:ind w:left="-284" w:right="-427"/>
              <w:jc w:val="both"/>
              <w:rPr>
                <w:rFonts/>
                <w:color w:val="262626" w:themeColor="text1" w:themeTint="D9"/>
              </w:rPr>
            </w:pPr>
            <w:r>
              <w:t>Asimismo, consciente de la relevancia de este evento internacional, que se celebra cada dos años en Messe Hannover, Alemania, la compañía vasca estará presente en la feria del 17 al 22 de septiembre de 2024. Hannover se consolidará una vez más como el epicentro para empresarios y líderes de la industria del transporte, y BeGas participará con un stand de 130 m². En este espacio, el día 18 de septiembre, de 15:00 a 16:00, se llevará a cabo una conferencia titulada "The Role of BioLPG in Trucks: New Opportunities with BeGas Motor 100% LPG" en el stand Hall 21 F53.</w:t>
            </w:r>
          </w:p>
          <w:p>
            <w:pPr>
              <w:ind w:left="-284" w:right="-427"/>
              <w:jc w:val="both"/>
              <w:rPr>
                <w:rFonts/>
                <w:color w:val="262626" w:themeColor="text1" w:themeTint="D9"/>
              </w:rPr>
            </w:pPr>
            <w:r>
              <w:t>La conferencia, moderada por Luis Acevedo, COO en BeGas Motor, abordará las oportunidades que el BioLPG (Biopropano) ofrece para el transporte urbano profesional gracias a los motores BeGas y participarán figuras relevantes como Pedro Silva, CEO de BeGas Motor, John Taylor, Sustainability Manager, Liquid Gas Europe y Jobst Dierks, President, Deutscher Verband Flüssiggas (DVFG), German Liquid Gas Association. Asimismo, se ofrecerá un aperitivo español, brindando una experiencia tanto informativa como gastronómica.</w:t>
            </w:r>
          </w:p>
          <w:p>
            <w:pPr>
              <w:ind w:left="-284" w:right="-427"/>
              <w:jc w:val="both"/>
              <w:rPr>
                <w:rFonts/>
                <w:color w:val="262626" w:themeColor="text1" w:themeTint="D9"/>
              </w:rPr>
            </w:pPr>
            <w:r>
              <w:t>En palabras de Pedro Silva, CEO de BeGas Motor, "Nuestra participación en el IAA Transportation 2024 reafirma nuestro compromiso con la innovación en la movilidad sostenible. Con el lanzamiento de nuestros motores propulsados 100% por biopropano y nuestra alianza estratégica con Liquid Gas Europe, queremos marcar un antes y un después en la industria apostando por soluciones que no solo cumplen con las exigencias del presente, sino que lideran el camino hacia un transporte urbano más limpio y responsable a nivel global".</w:t>
            </w:r>
          </w:p>
          <w:p>
            <w:pPr>
              <w:ind w:left="-284" w:right="-427"/>
              <w:jc w:val="both"/>
              <w:rPr>
                <w:rFonts/>
                <w:color w:val="262626" w:themeColor="text1" w:themeTint="D9"/>
              </w:rPr>
            </w:pPr>
            <w:r>
              <w:t>BeGas entra a formar parte de la principal asociación europea de gas licuadoLa compañía refuerza su compromiso con el futuro sostenible del transporte con su reciente alianza con Liquid Gas Europe, la principal asociación europea de gas licuado (GLP) con sede en Bruselas. Esta colaboración estratégica posiciona a BeGas a la vanguardia de las soluciones energéticas limpias, trabajando en estrecha colaboración con los actores clave del sector, incluidos distribuidores, fabricantes y proveedores de GLP y BioGLP en Europa.</w:t>
            </w:r>
          </w:p>
          <w:p>
            <w:pPr>
              <w:ind w:left="-284" w:right="-427"/>
              <w:jc w:val="both"/>
              <w:rPr>
                <w:rFonts/>
                <w:color w:val="262626" w:themeColor="text1" w:themeTint="D9"/>
              </w:rPr>
            </w:pPr>
            <w:r>
              <w:t>Con el apoyo de expertos de la industria, la asociación impulsa iniciativas para el desarrollo seguro, sostenible y eficiente de estos gases en Europa. Además, trabaja para crear un entorno regulatorio favorable, promover la seguridad y la estandarización, y aumentar la conciencia sobre los beneficios de los gases licuados. Por lo que, esta colaboración permitirá a BeGas participar en la transición hacia combustibles más sostenibles y alinearse con las regulaciones y tendencias del mercado europeo en descarbonización.</w:t>
            </w:r>
          </w:p>
          <w:p>
            <w:pPr>
              <w:ind w:left="-284" w:right="-427"/>
              <w:jc w:val="both"/>
              <w:rPr>
                <w:rFonts/>
                <w:color w:val="262626" w:themeColor="text1" w:themeTint="D9"/>
              </w:rPr>
            </w:pPr>
            <w:r>
              <w:t>Asimismo, la asociación con Liquid Gas Europe facilita el acceso a innovaciones y oportunidades de colaboración con actores clave del sector, lo que potenciará la capacidad de la compañía para competir en mercados que priorizan la sostenibilidad y la eficiencia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https://www.notasdeprensa.es/begas-presenta-sus-motores-propulsados-100-por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País Vasco Sostenibilidad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