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Ciudad Autónoma de Ceuta renuevan su acuerdo para la promoción del Carné Joven Europeo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Juventud, Deporte, Turismo y Festejos del Gobierno de la Ciudad de Ceuta, Premi Mirchandani, y el director de zona de Bankia en Ceuta, Rafael Prieto, han firmado hoy un acuerdo por el que se prorroga durante tres años el convenio suscrito en 2013 para la promoción del Carné Joven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Foto de izda a dcha: El consejero, Premi Mirchandani, y el director de zona de Bankia en Ceuta, Rafael Prieto.</w:t>
            </w:r>
          </w:p>
          <w:p>
            <w:pPr>
              <w:ind w:left="-284" w:right="-427"/>
              <w:jc w:val="both"/>
              <w:rPr>
                <w:rFonts/>
                <w:color w:val="262626" w:themeColor="text1" w:themeTint="D9"/>
              </w:rPr>
            </w:pPr>
            <w:r>
              <w:t>		El acuerdo suscrito entre Bankia y la Consejería de Juventud, Deporte, Turismo y Festejos se prorroga por tres años más</w:t>
            </w:r>
          </w:p>
          <w:p>
            <w:pPr>
              <w:ind w:left="-284" w:right="-427"/>
              <w:jc w:val="both"/>
              <w:rPr>
                <w:rFonts/>
                <w:color w:val="262626" w:themeColor="text1" w:themeTint="D9"/>
              </w:rPr>
            </w:pPr>
            <w:r>
              <w:t>		Bankia aportará 10.000 euros anuales para gestionar y promocionar el Carné Joven</w:t>
            </w:r>
          </w:p>
          <w:p>
            <w:pPr>
              <w:ind w:left="-284" w:right="-427"/>
              <w:jc w:val="both"/>
              <w:rPr>
                <w:rFonts/>
                <w:color w:val="262626" w:themeColor="text1" w:themeTint="D9"/>
              </w:rPr>
            </w:pPr>
            <w:r>
              <w:t>	La firma del protocolo supone, entre otros puntos, la aportación por parte de Bankia de 10.000 euros anuales, que se destinarán a gestionar y promocionar ese carné.</w:t>
            </w:r>
          </w:p>
          <w:p>
            <w:pPr>
              <w:ind w:left="-284" w:right="-427"/>
              <w:jc w:val="both"/>
              <w:rPr>
                <w:rFonts/>
                <w:color w:val="262626" w:themeColor="text1" w:themeTint="D9"/>
              </w:rPr>
            </w:pPr>
            <w:r>
              <w:t>	Ventajas del Carné Joven</w:t>
            </w:r>
          </w:p>
          <w:p>
            <w:pPr>
              <w:ind w:left="-284" w:right="-427"/>
              <w:jc w:val="both"/>
              <w:rPr>
                <w:rFonts/>
                <w:color w:val="262626" w:themeColor="text1" w:themeTint="D9"/>
              </w:rPr>
            </w:pPr>
            <w:r>
              <w:t>	Este producto, que va dirigido a todos los jóvenes de entre 14 y 30 años residentes en Ceuta, se puede solicitar en cualquier oficina de Bankia y ofrece para sus usuarios una multitud de ventajas como, por ejemplo, un seguro de asistencia de viajes gratuito o múltiples descuentos en actividades deportivas y de ocio, que se pueden consultar en la página de web de la Ciudad de Ceuta (www.ceuta.es/juventud).</w:t>
            </w:r>
          </w:p>
          <w:p>
            <w:pPr>
              <w:ind w:left="-284" w:right="-427"/>
              <w:jc w:val="both"/>
              <w:rPr>
                <w:rFonts/>
                <w:color w:val="262626" w:themeColor="text1" w:themeTint="D9"/>
              </w:rPr>
            </w:pPr>
            <w:r>
              <w:t>	Este producto aúna en una sola tarjeta la Visa de débito y el Carné Joven y se puede utilizar en la red de cajeros de Bankia de toda España y en más de 900.000 en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https://www.notasdeprensa.es/bankia-y-ciudad-autonoma-de-ceuta-renuevan-su_1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