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cede 230 pisos a la Agencia de la Vivienda de Cataluña para destinarlos a alquiler social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pisos se alquilarán a precios que no superarán, en ningún caso, el 25% de los ingresos netos totales de la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destinarán a personas que han tenido que dejar su vivienda o están en riesgo de hacerlo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constituirá un fondo económico dotado de 160.000 euros para ayudas a las familias que tengan unos ingresos insuficientes con los que afrontar el pago del alquiler social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Territorio y Sostenibilidad de la Generalitat de Cataluña, Santi Vila, ha presidido hoy la firma de un convenio entre el secretario de Vivienda y presidente de la Agencia de la Vivienda de Cataluña (AVC), Carles Sala, y el director territorial de Bankia en Cataluña, Joaquim Saurina. El acuerdo establece la cesión por parte de la entidad financiera a la AVC de 230 pisos distribuidos por toda Cataluña  para alquilarlos a un precio asequible.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situación de vulnerabilidad social en que se encuentran algunas familias como consecuencia de la crisis económica ha generado que no puedan hacer frente a sus obligaciones de pago de sus préstamos hipotecarios. Bankia y la Agencia de la Vivienda de Cataluña han trabajado  para poner a  disposición de estas familias una bolsa de pisos para ser destinados a alquiler social de manera  inmediata.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línea se enmarca el convenio firmado hoy, en virtud del cual Bankia pondrá a disposición de la AVC un total de 230 pisos para destinarlos a familias que han perdido su vivienda, que estén a punto de perderla o que cumplan cualquier otro requisito fijado por el grupo de trabajo constituido para tal fin en Cataluña conocido como  Mesa de Emergencias.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Fondo de ayuda de 160.000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pisos se adjudicarán en régimen de alquiler, con un importe mensual de la renta que en ningún caso superará el 25% de los ingresos netos totales de la familia. El contrato de arrendamiento tendrá una duración de dos años prorrogables.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constituirá un fondo económico dotado de 160.000 euros que servirá para otorgar ayudas a las familias adjudicatarias de estos pisos que tengan unos ingresos insuficientes para afrontar  el pago del alquiler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firma de este acuerdo, Bankia continúa con la colaboración con diversas instituciones para aportar soluciones a colectivos con problemas de exclusión social. En diciembre del año 2012 el banco firmó un acuerdo con la Generalitat Valenciana y ha suscrito recientemente acuerdos con los ayuntamientos de Mataró y Badalona (Barcelona) y Salt (Girona), a los cuales la entidad ha cedido 35 pisos para la bolsa de alquiler social de cada uno de los municipios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https://www.notasdeprensa.es/bankia-cede-230-pisos-a-la-agencia-de-la_1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