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aporta 50.000 euros para ayudar a los miles de afectados del terremoto de Nepal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ha donado 50.000 euros para ayudar a los miles de afectados del terremoto de Nepal. La aportación se ha realizado a través de Cáritas Española, que cuenta con infraestructura en la región para atender de forma urgente las necesidades de la población.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donación se ha realizado a través de Cáritas Española, que cuenta con infraestructura en la región </w:t>
            </w:r>
          </w:p>
          <w:p>
            <w:pPr>
              <w:ind w:left="-284" w:right="-427"/>
              <w:jc w:val="both"/>
              <w:rPr>
                <w:rFonts/>
                <w:color w:val="262626" w:themeColor="text1" w:themeTint="D9"/>
              </w:rPr>
            </w:pPr>
            <w:r>
              <w:t>		Varias ONG tienen abiertas cuentas en Bankia para que los ciudadanos puedan hacer sus donativos </w:t>
            </w:r>
          </w:p>
          <w:p>
            <w:pPr>
              <w:ind w:left="-284" w:right="-427"/>
              <w:jc w:val="both"/>
              <w:rPr>
                <w:rFonts/>
                <w:color w:val="262626" w:themeColor="text1" w:themeTint="D9"/>
              </w:rPr>
            </w:pPr>
            <w:r>
              <w:t>	Eleanor Trinchera, coordinadora de programas de Cáritas Australia para Nepal, que se encuentra en Katmandú, ha explicado que "nunca había visto tanta devastación. Mientras que las calles están dominadas por el caos y llenas de gente que intenta encontrar amigos y seres queridos, la ciudad está paralizada, con edificios destruidos, calles bloqueadas, cortes eléctricos y réplicas constantes".</w:t>
            </w:r>
          </w:p>
          <w:p>
            <w:pPr>
              <w:ind w:left="-284" w:right="-427"/>
              <w:jc w:val="both"/>
              <w:rPr>
                <w:rFonts/>
                <w:color w:val="262626" w:themeColor="text1" w:themeTint="D9"/>
              </w:rPr>
            </w:pPr>
            <w:r>
              <w:t>	Además, varias ONG tienen abiertas cuentas en Bankia para que los ciudadanos puedan realizar sus donaciones:</w:t>
            </w:r>
          </w:p>
          <w:p>
            <w:pPr>
              <w:ind w:left="-284" w:right="-427"/>
              <w:jc w:val="both"/>
              <w:rPr>
                <w:rFonts/>
                <w:color w:val="262626" w:themeColor="text1" w:themeTint="D9"/>
              </w:rPr>
            </w:pPr>
            <w:r>
              <w:t>		Cáritas Española: ES02 2038 1010 62 6000675815</w:t>
            </w:r>
          </w:p>
          <w:p>
            <w:pPr>
              <w:ind w:left="-284" w:right="-427"/>
              <w:jc w:val="both"/>
              <w:rPr>
                <w:rFonts/>
                <w:color w:val="262626" w:themeColor="text1" w:themeTint="D9"/>
              </w:rPr>
            </w:pPr>
            <w:r>
              <w:t>		Acción contra el Hambre: ES73 2038 1052 44 6000741510</w:t>
            </w:r>
          </w:p>
          <w:p>
            <w:pPr>
              <w:ind w:left="-284" w:right="-427"/>
              <w:jc w:val="both"/>
              <w:rPr>
                <w:rFonts/>
                <w:color w:val="262626" w:themeColor="text1" w:themeTint="D9"/>
              </w:rPr>
            </w:pPr>
            <w:r>
              <w:t>		Plan Internacional: ES67 2038 1915 11 6000140686</w:t>
            </w:r>
          </w:p>
          <w:p>
            <w:pPr>
              <w:ind w:left="-284" w:right="-427"/>
              <w:jc w:val="both"/>
              <w:rPr>
                <w:rFonts/>
                <w:color w:val="262626" w:themeColor="text1" w:themeTint="D9"/>
              </w:rPr>
            </w:pPr>
            <w:r>
              <w:t>		Intermón Oxfam: ES53 2038 8978 18 6000232578</w:t>
            </w:r>
          </w:p>
          <w:p>
            <w:pPr>
              <w:ind w:left="-284" w:right="-427"/>
              <w:jc w:val="both"/>
              <w:rPr>
                <w:rFonts/>
                <w:color w:val="262626" w:themeColor="text1" w:themeTint="D9"/>
              </w:rPr>
            </w:pPr>
            <w:r>
              <w:t>		Cruz Roja Española: ES65 2038 1848 38 6000359544</w:t>
            </w:r>
          </w:p>
          <w:p>
            <w:pPr>
              <w:ind w:left="-284" w:right="-427"/>
              <w:jc w:val="both"/>
              <w:rPr>
                <w:rFonts/>
                <w:color w:val="262626" w:themeColor="text1" w:themeTint="D9"/>
              </w:rPr>
            </w:pPr>
            <w:r>
              <w:t>		Save the Children: a través de su página web Texto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https://www.notasdeprensa.es/bankia-aporta-50-000-euros-para-ayudar-a-los_1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