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28027 el 14/02/2013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Avance Comunicación lanza su blog: El club de los AVANzados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blog, escrito por los miembros de la agencia, publicará sus impresiones sobre todo tipo de temas relacionados con la publicidad, la comunicación corporativa y el marketing en general.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Avance Comunicación, agencia de servicios integrales de marketing, ha lanzado su blog: www.elclubdelosavanzados.com, en el que los miembros de la compañía ofrecerán su visión sobre diversos temas del sector de la comunicación y el marketing, desde el punto de vista de una compañía con más de 20 años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Jorge Giner, Director General de Avance Comunicación ha afirmado: “Nunca es tarde para iniciar un proyecto de este tipo. A pesar de que existen numerosos blogs relacionados con el mundo del marketing, pretendemos ofrecer un punto de vista directo, crítico y útil, desde la perspectiva de una PYME como la nuestra, que ha vivido la transformación hacia la era digital y ha sobrevivido a todo tipo de épocas, incluida la grave crisis actual”.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blog se ha estrenado con el post: La era del Marketing Low Cost, una visión crítica sobre la deflación constante que están sufriendo los servicios de marketing y comunicación.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https://www.notasdeprensa.es/avance-comunicacion-lanza-su-blog-el-club-de-los-avanzados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