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Aural Widex Team participa en la Andalucía Bike Race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lado más solidario del deporte por el que Aural Widex . Por cada integrante que sea finisher en la carrera, Aural Widex  realizará una donación a ONG Enyanin, que ofrece apoyo  al departamento de Otorrinolaringología de los campamentos de refugiados saharauis de Tindouf, en Argelia, donde viven unas 150.000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Aural Widex Team, patrocinado por la compañía Aural Widex, pioneros en audiología, está participando durante esta semana (17-22 de mayo) en la Andalucía Bike Race, la prueba de ciclismo de montaña por etapas más importante de cuantas se celebran en España</w:t>
            </w:r>
          </w:p>
          <w:p>
            <w:pPr>
              <w:ind w:left="-284" w:right="-427"/>
              <w:jc w:val="both"/>
              <w:rPr>
                <w:rFonts/>
                <w:color w:val="262626" w:themeColor="text1" w:themeTint="D9"/>
              </w:rPr>
            </w:pPr>
            <w:r>
              <w:t>Se trata de un evento deportivo al que desde Aural Widex han querido añadirle una vertiente solidaria: Y es que por cada uno de los participantes finishers la compañía destinará una cantidad a la ONG Enyanin, que cuenta con un proyecto de apoyo sanitario al departamento de Otorrinolaringología de los campamentos de refugiados saharauis de Tindouf, en Argelia, donde viven unas 150.000 personas.</w:t>
            </w:r>
          </w:p>
          <w:p>
            <w:pPr>
              <w:ind w:left="-284" w:right="-427"/>
              <w:jc w:val="both"/>
              <w:rPr>
                <w:rFonts/>
                <w:color w:val="262626" w:themeColor="text1" w:themeTint="D9"/>
              </w:rPr>
            </w:pPr>
            <w:r>
              <w:t>Enyanin quiere contribuir al mantenimiento del Departamento de Otorrinolaringología (ORL) dependiente del Ministerio de salud con una “consulta estable y permanente” de ORL en el Hospital Nacional de Rabuni, además de incrementar las capacitaciones del personal autóctono asignado a dicha consulta, participar en la incentivación del personal sanitario y auxiliar del Departamento durante el año 2021 y seguir facilitando seminarios y talleres de formación para el personal sanitario.</w:t>
            </w:r>
          </w:p>
          <w:p>
            <w:pPr>
              <w:ind w:left="-284" w:right="-427"/>
              <w:jc w:val="both"/>
              <w:rPr>
                <w:rFonts/>
                <w:color w:val="262626" w:themeColor="text1" w:themeTint="D9"/>
              </w:rPr>
            </w:pPr>
            <w:r>
              <w:t>El Aural Widex Team pedalea bajo el lema “Push the limits” (supera los límites) y tiene como objetivo trasladar los valores del deporte al mundo de la audición: Es decir, mostrar a las personas con pérdida auditiva que es posible superar las propias limitaciones al igual que los deportistas superan cada día todas las adversidades. Aural Widex pretende con esta iniciativa dar visibilidad a la pérdida auditiva y ayudar a la normalización.</w:t>
            </w:r>
          </w:p>
          <w:p>
            <w:pPr>
              <w:ind w:left="-284" w:right="-427"/>
              <w:jc w:val="both"/>
              <w:rPr>
                <w:rFonts/>
                <w:color w:val="262626" w:themeColor="text1" w:themeTint="D9"/>
              </w:rPr>
            </w:pPr>
            <w:r>
              <w:t>Acerca de AURAL WIDEX La misión de los Centros Auditivos Aural y los Centros Oficiales Widex, que constituyen una red de distribución de más de 250 gabinetes auditivos en toda España, es ayudar a las personas a mejorar su audición, su calidad de vida y su bienestar. Para conseguirlo, se apoyan en los profesionales más formados y mejor capacitados, los protocolos de servicio más exigentes y la mejor tecnología auditiva: los audífonos Widex.</w:t>
            </w:r>
          </w:p>
          <w:p>
            <w:pPr>
              <w:ind w:left="-284" w:right="-427"/>
              <w:jc w:val="both"/>
              <w:rPr>
                <w:rFonts/>
                <w:color w:val="262626" w:themeColor="text1" w:themeTint="D9"/>
              </w:rPr>
            </w:pPr>
            <w:r>
              <w:t>Widex ha sido protagonista de la mayor parte de los hitos tecnológicos de la historia de la audioprótesis, como el primer audífono digital (WIDEX SENSO, 1996), el primer audífono con machine learning (WIDEX EVOKE, 2018) o, más recientemente, el primer audífono que proporciona un sonido auténticamente natural evitando el sonido metálico que tenían hasta ahora incluso los mejores audífonos (WIDEX MOMENT,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Garcia Ungil</w:t>
      </w:r>
    </w:p>
    <w:p w:rsidR="00C31F72" w:rsidRDefault="00C31F72" w:rsidP="00AB63FE">
      <w:pPr>
        <w:pStyle w:val="Sinespaciado"/>
        <w:spacing w:line="276" w:lineRule="auto"/>
        <w:ind w:left="-284"/>
        <w:rPr>
          <w:rFonts w:ascii="Arial" w:hAnsi="Arial" w:cs="Arial"/>
        </w:rPr>
      </w:pPr>
      <w:r>
        <w:rPr>
          <w:rFonts w:ascii="Arial" w:hAnsi="Arial" w:cs="Arial"/>
        </w:rPr>
        <w:t>Agencia de comunicación – HAVAS PR</w:t>
      </w:r>
    </w:p>
    <w:p w:rsidR="00AB63FE" w:rsidRDefault="00C31F72" w:rsidP="00AB63FE">
      <w:pPr>
        <w:pStyle w:val="Sinespaciado"/>
        <w:spacing w:line="276" w:lineRule="auto"/>
        <w:ind w:left="-284"/>
        <w:rPr>
          <w:rFonts w:ascii="Arial" w:hAnsi="Arial" w:cs="Arial"/>
        </w:rPr>
      </w:pPr>
      <w:r>
        <w:rPr>
          <w:rFonts w:ascii="Arial" w:hAnsi="Arial" w:cs="Arial"/>
        </w:rPr>
        <w:t>606704509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https://www.notasdeprensa.es/aural-widex-team-participa-en-la-andalucia_1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Imágen y sonido Marketing Andalucia Ciclismo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