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Oviedo el 13/04/2021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Aumento de ventas de bicicletas spinning en plena pandemia según Topbicicleta.pro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Durante la cuarentena existió un aumento en la compra de este tipo de bicicletas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Todo el mundo se ha visto obligado a permanecer en sus casas durante un largo periodo de tiempo. En consecuencia muchas personas han visto mermada su actividad física al no poder salir a la calle. Esto condujo a aumentar el peso corporal y las grasas acumuladas de la gente, por lo que apareció la necesidad de realizar ejercicio desde casa. Fue entonces cuando surgió la tendencia de utilizar bicicletas spinning dentro de los hogares, aumentando la demanda de estos productos en el mercado.</w:t>
            </w:r>
          </w:p>
          <w:p>
            <w:pPr>
              <w:ind w:left="-284" w:right="-427"/>
              <w:jc w:val="both"/>
              <w:rPr>
                <w:rFonts/>
                <w:color w:val="262626" w:themeColor="text1" w:themeTint="D9"/>
              </w:rPr>
            </w:pPr>
            <w:r>
              <w:t>Esta clase de bicicletas son una gran alternativa para realizar ejercicio desde casa puesto que otorgan la gran mayoría de beneficios de realizar deporte con una bicicleta convencional. Si se excluyen las ventajas de realizar ejercicio al aire libre es posible destacar que con una bicicleta de spinning tonificarás los músculos, aumentarás la autoestima, quemarás calorías para adelgazar, mejorarás la salud cardiovascular, perderás estrés y no correrás riesgos de lesionarte.</w:t>
            </w:r>
          </w:p>
          <w:p>
            <w:pPr>
              <w:ind w:left="-284" w:right="-427"/>
              <w:jc w:val="both"/>
              <w:rPr>
                <w:rFonts/>
                <w:color w:val="262626" w:themeColor="text1" w:themeTint="D9"/>
              </w:rPr>
            </w:pPr>
            <w:r>
              <w:t>El spinning también puede ayudar a conseguir relacionarse con otras personas, sin embargo en la situación de la pandemia esto no era posible. Este tipo de ejercicio suele realizarse en grupo y con un monitor como guía e instructor. Es por ello que muchos gimnasios adquirieron clientes nuevos tras la pandemia. Las personas adquirieron el hábito de hacer deporte con su bicicleta de spinning y tras la cuarentena decidieron continuar con sus ejercicios de forma constante..Si se requiere más información al respecto es posible acceder a la página web Topbicicleta.pro, grandes profesionales en el sector online de la venta y distribución de este tipo de productos. Es posible encontrar desde bicicletas convencionales hasta las bicicletas spinning más modernas del mercado actual.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Dolores García Campos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655478122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https://www.notasdeprensa.es/aumento-de-ventas-de-bicicletas-spinning-en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Entretenimiento Ciclismo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