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renueva su certificación en el sólido programa de partners proveedores de servicios gestionados (MSP) de AWS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ha anunciado la renovación de su pertenencia al sólido programa de partners proveedores de servicios gestionados (MSP) de Amazon Web Services (AWS)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AWS Managed Service Provider (MSP) valida a los socios de AWS que cuentan con trayectoria y experiencia comprobadas, y proporciona a los clientes soluciones integrales de AWS en cualquier etapa de su proceso de traspaso a la nube, incluidos la planificación y el diseño, la creación y la migración, las operaciones y el soporte, así como la automatización y la optimización.</w:t>
            </w:r>
          </w:p>
          <w:p>
            <w:pPr>
              <w:ind w:left="-284" w:right="-427"/>
              <w:jc w:val="both"/>
              <w:rPr>
                <w:rFonts/>
                <w:color w:val="262626" w:themeColor="text1" w:themeTint="D9"/>
              </w:rPr>
            </w:pPr>
            <w:r>
              <w:t>Para conseguir la designación de AWS MSP, es necesario completar una extensa auditoría externa para garantizar que el estado de su empresa y sus capacidades técnicas cumplan altos estándares.</w:t>
            </w:r>
          </w:p>
          <w:p>
            <w:pPr>
              <w:ind w:left="-284" w:right="-427"/>
              <w:jc w:val="both"/>
              <w:rPr>
                <w:rFonts/>
                <w:color w:val="262626" w:themeColor="text1" w:themeTint="D9"/>
              </w:rPr>
            </w:pPr>
            <w:r>
              <w:t>El proceso de validación este programa consiste en una rigurosa auditoría in situ de varios días realizada por un auditor externo y tiene como objetivo confirmar la capacidad del partner para proporcionar servicios gestionados de última generación y capacidades de arquitectura, automatización, optimización y administración de la nube en los entornos de AWS de sus clientes. El hecho de realizar dicha auditoría aporta valor a los socios participantes y a los clientes de AWS, que pueden identificar con confianza a los partners cualificados. Completarla con éxito garantiza que los socios MSP de AWS son expertos en todos los productos y características de AWS, y que sus procesos empresariales son los mejores de su clase, lo que certifica que son competentes a la hora de ofrecer el alto nivel de atención al cliente por el que AWS es conocido.</w:t>
            </w:r>
          </w:p>
          <w:p>
            <w:pPr>
              <w:ind w:left="-284" w:right="-427"/>
              <w:jc w:val="both"/>
              <w:rPr>
                <w:rFonts/>
                <w:color w:val="262626" w:themeColor="text1" w:themeTint="D9"/>
              </w:rPr>
            </w:pPr>
            <w:r>
              <w:t>"Atos Tech Foundations se enorgullece de haber renovado con éxito su membresía en el Programa de Partners Proveedores de Servicios Gestionados de AWS", dijo Chris Byrne, Global AWS Alliance Leader, AWS Practice, Atos. "Este logro valida la solidez de nuestros servicios gestionados end-to-end en torno a AWS. Desde la automatización integrada en nuestros servicios gestionados "Landing Zone Accelerator", pasando por la capacidad de observabilidad  y AIOps como parte de nuestros servicios "SIO Bridge", hasta la optimización continua del rendimiento y los costes, nuestros clientes pueden confiar en expertos certificados para iniciar o continuar su migración a la nube con confianza en las operaciones posteriores, aprovechando al máximo la amplia cartera de productos de AWS y las capacidades de Atos como integrador".</w:t>
            </w:r>
          </w:p>
          <w:p>
            <w:pPr>
              <w:ind w:left="-284" w:right="-427"/>
              <w:jc w:val="both"/>
              <w:rPr>
                <w:rFonts/>
                <w:color w:val="262626" w:themeColor="text1" w:themeTint="D9"/>
              </w:rPr>
            </w:pPr>
            <w:r>
              <w:t>Al migrar a Amazon Web Services (AWS) y construir sobre él, empresas de todo el mundo están redefiniendo lo que es posible. El crecimiento exponencial de las soluciones tecnológicas disponibles en AWS y la red de partners de AWS (APN), combinado con la necesidad de un desarrollo de soluciones más rápido y ágil, plantea muchas preguntas a las empresas que desean modernizar su negocio. El programa se creó para ayudar a los clientes a identificar a los Socios Consultores de APN validados y expertos en infraestructura en la nube y migración de aplicaciones, así como para proporcionar valor a los clientes ofreciendo monitorización proactiva, automatización y administración de los entornos de sus clientes.</w:t>
            </w:r>
          </w:p>
          <w:p>
            <w:pPr>
              <w:ind w:left="-284" w:right="-427"/>
              <w:jc w:val="both"/>
              <w:rPr>
                <w:rFonts/>
                <w:color w:val="262626" w:themeColor="text1" w:themeTint="D9"/>
              </w:rPr>
            </w:pPr>
            <w:r>
              <w:t>Los partners MSP de AWS son fundamentales para ayudar a los clientes a aprovechar la nube de AWS.</w:t>
            </w:r>
          </w:p>
          <w:p>
            <w:pPr>
              <w:ind w:left="-284" w:right="-427"/>
              <w:jc w:val="both"/>
              <w:rPr>
                <w:rFonts/>
                <w:color w:val="262626" w:themeColor="text1" w:themeTint="D9"/>
              </w:rPr>
            </w:pPr>
            <w:r>
              <w:t>Atos y AWS se han asociado para agilizar el viaje a la nube a través de Atos CloudCatalyst  que proporciona los servicios de asesoramiento técnico y comercial, ingeniería digital, experiencia en la nube y recursos de servicios gestionados necesarios para migrar de los actuales servicios de centros de datos locales a modelos de nube híbrida. Las capacidades de entrega esta solución se han probado en muchos proyectos de diferentes escenarios empresariales y se puede confiar en ellas para las necesidades empresariales de misión crítica.</w:t>
            </w:r>
          </w:p>
          <w:p>
            <w:pPr>
              <w:ind w:left="-284" w:right="-427"/>
              <w:jc w:val="both"/>
              <w:rPr>
                <w:rFonts/>
                <w:color w:val="262626" w:themeColor="text1" w:themeTint="D9"/>
              </w:rPr>
            </w:pPr>
            <w:r>
              <w:t>Atos Tech Foundations ha alcanzado recientemente cerca de 3.000 certificaciones, recibiendo una distinción de certificación de AWS, una credencial reconocida en el sector que demuestra la capacidad de los equipos de Atos para diseñar, implementar y operar aplicaciones e infraestructura en AWS.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Atos</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https://www.notasdeprensa.es/atos-renueva-su-certificacion-en-el-solido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Madrid Software Ciberseguridad Recursos humanos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