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inaugura en Canarias su nuevo Global Delivery Center (GDC)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conmemoración de sus 25 años de actividad en Canarias, Atos, líder global en transformación digital, inauguró el 29 de octubre su nueva sede en Las Palmas de Gran Canaria, con la que la compañía refuerza su compromiso con Canarias y su desarrollo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contó con la presencia del Presidente del Cabildo de Gran Canaria, Antonio Morales y Carlos Von Prabucki, Director General de Atos España. Tras la inauguración, hubo una recepción en el Auditorio Alfredo Krauss, dirigida tanto a autoridades como a clientes y empresas del sector privado.</w:t>
            </w:r>
          </w:p>
          <w:p>
            <w:pPr>
              <w:ind w:left="-284" w:right="-427"/>
              <w:jc w:val="both"/>
              <w:rPr>
                <w:rFonts/>
                <w:color w:val="262626" w:themeColor="text1" w:themeTint="D9"/>
              </w:rPr>
            </w:pPr>
            <w:r>
              <w:t>Atos celebra la creación de su primera oficina en Canarias y los principales hitos de una relación que ha tenido y tiene un fuerte impacto en la generación de talento, la modernización y la transformación digital de la sociedad, las empresas y los ciudadanos de Canarias. </w:t>
            </w:r>
          </w:p>
          <w:p>
            <w:pPr>
              <w:ind w:left="-284" w:right="-427"/>
              <w:jc w:val="both"/>
              <w:rPr>
                <w:rFonts/>
                <w:color w:val="262626" w:themeColor="text1" w:themeTint="D9"/>
              </w:rPr>
            </w:pPr>
            <w:r>
              <w:t>Nueva sede y refuerzo del papel estratégico de CanariasLas nuevas instalaciones, en su primera fase, acogerán a más de 200 profesionales y están diseñadas bajo los más altos estándares de bienestar y tecnología. En una fase posterior, se prevé duplicar esa capacidad hasta alcanzar más de 400 empleos locales. Además, la sede ha sido escogida estratégicamente por su accesibilidad, tanto en transporte público como privado, y por su cercanía a puntos clave como Las Canteras y el Auditorio Alfredo Krauss. Esta nueva ubicación responde a las necesidades de crecimiento de Atos y su compromiso con el futuro tecnológico de la región.</w:t>
            </w:r>
          </w:p>
          <w:p>
            <w:pPr>
              <w:ind w:left="-284" w:right="-427"/>
              <w:jc w:val="both"/>
              <w:rPr>
                <w:rFonts/>
                <w:color w:val="262626" w:themeColor="text1" w:themeTint="D9"/>
              </w:rPr>
            </w:pPr>
            <w:r>
              <w:t>Un centro global con visión internacionalEl centro de Las Palmas se configura como un Global Delivery Center (GDC). Desde Canarias, Atos presta servicios a más de 100 entidades públicas y privadas de todo el mundo, ofreciendo soluciones avanzadas de transformación digital. El GDC ofrecerá soporte a más de 20 países, posicionando a Las Palmas como un punto clave en la estructura global de la compañía. Estos centros acogen también otras líneas de servicios del grupo orientados a la Transformación Digital en todos sus aspectos y servicios a empresas de las islas y entidades de sector público del archipiélago.</w:t>
            </w:r>
          </w:p>
          <w:p>
            <w:pPr>
              <w:ind w:left="-284" w:right="-427"/>
              <w:jc w:val="both"/>
              <w:rPr>
                <w:rFonts/>
                <w:color w:val="262626" w:themeColor="text1" w:themeTint="D9"/>
              </w:rPr>
            </w:pPr>
            <w:r>
              <w:t>Generación de empleo y colaboración con instituciones localesAtos mantiene desde hace años fuertes vínculos con las universidades y centros de formación profesional de Canarias, promoviendo el desarrollo del talento local. La nueva sede ofrecerá oportunidades laborales a jóvenes profesionales y expertos que deseen desarrollar su carrera en el ámbito de la tecnología, contribuyendo significativamente al crecimiento económico de la región.</w:t>
            </w:r>
          </w:p>
          <w:p>
            <w:pPr>
              <w:ind w:left="-284" w:right="-427"/>
              <w:jc w:val="both"/>
              <w:rPr>
                <w:rFonts/>
                <w:color w:val="262626" w:themeColor="text1" w:themeTint="D9"/>
              </w:rPr>
            </w:pPr>
            <w:r>
              <w:t>"Con la inauguración de este centro – señala Carlos Von Prabucki, Director General de Atos España- Atos continúa tras 25 años consolidando su papel como referente en innovación tecnológica en Canarias, con una sede diseñada para conectar localmente y proyectarse globalmente, ofreciendo soluciones avanzadas, servicios digitales basados en la excelencia y el mejor talento desde un entorno con una calidad de vida única. Canarias tiene todo lo necesario para conseguir convertirse en un importante referente tecnológico a nivel mundial. Siempre hemos creído en Canarias y por ello, hemos logrado impulsar este centro desde donde esperamos diseñar e implantar proyectos innovadores que contribuyan al cambio que se está produciendo en todo los órdenes sociales y empresariales del nuevo mundo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https://www.notasdeprensa.es/atos-inaugura-en-canarias-su-nuevo-global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Canarias Ciberseguridad Recursos humanos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