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Atlantis Internacional anuncia un acuerdo de distribución con STRAX, para las mascarillas AirPop en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Atlantis será el distribuidor exclusivo de la amplia gama de mascarillas AirPop en España. Las mascarillas, premiadas por su diseño y aclamadas internacionalmente, proporcionan la mejor defensa contra la contaminación y el COVID-19. Su ajuste, estilo y transpirabilidad son de un nivel muy superior al resto de productos del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Atlantis Internacional S.L., compañía dedicada a la distribución y venta de productos tecnológicos, ha firmado un acuerdo de distribución exclusiva por B2B y B2C de las mascarillas AirPop. La gran gama de mascarillas estará pronto a la venta en  https://mascarilla-airpop.com/.</w:t>
            </w:r>
          </w:p>
          <w:p>
            <w:pPr>
              <w:ind w:left="-284" w:right="-427"/>
              <w:jc w:val="both"/>
              <w:rPr>
                <w:rFonts/>
                <w:color w:val="262626" w:themeColor="text1" w:themeTint="D9"/>
              </w:rPr>
            </w:pPr>
            <w:r>
              <w:t>Atlantis ya ha empezado a negociar la distribución de AirPop en distintas tiendas físicas de España.</w:t>
            </w:r>
          </w:p>
          <w:p>
            <w:pPr>
              <w:ind w:left="-284" w:right="-427"/>
              <w:jc w:val="both"/>
              <w:rPr>
                <w:rFonts/>
                <w:color w:val="262626" w:themeColor="text1" w:themeTint="D9"/>
              </w:rPr>
            </w:pPr>
            <w:r>
              <w:t>Gudmundur Palmasson, CEO de STRAX comentó al respecto: “Estamos encantados de asociarnos con uno de los distribuidores más dinámicos de España, un socio perfecto para entregar AirPop en este mercado, en un momento tan crítico.”</w:t>
            </w:r>
          </w:p>
          <w:p>
            <w:pPr>
              <w:ind w:left="-284" w:right="-427"/>
              <w:jc w:val="both"/>
              <w:rPr>
                <w:rFonts/>
                <w:color w:val="262626" w:themeColor="text1" w:themeTint="D9"/>
              </w:rPr>
            </w:pPr>
            <w:r>
              <w:t>El director de Atlantis, Nico Broder, también expresó su emoción por el proyecto con STRAX. "AirPop es una marca fantástica y visionaria, que ha obtenido múltiples premios de diseño a nivel mundial, y creemos que sus máscaras tendrán mucho éxito en España".</w:t>
            </w:r>
          </w:p>
          <w:p>
            <w:pPr>
              <w:ind w:left="-284" w:right="-427"/>
              <w:jc w:val="both"/>
              <w:rPr>
                <w:rFonts/>
                <w:color w:val="262626" w:themeColor="text1" w:themeTint="D9"/>
              </w:rPr>
            </w:pPr>
            <w:r>
              <w:t>La gama de productos AirPop es el resultado de un extenso estudio sobre la respiración de los seres humanos. Incorporan un ajuste ergonómico avanzado, materiales ligeros de primera calidad y una filtración excepcional. Sus mascarillas ofrecen una comodidad y un rendimiento incomparables y son adecuadas para mayores de 7 años.</w:t>
            </w:r>
          </w:p>
          <w:p>
            <w:pPr>
              <w:ind w:left="-284" w:right="-427"/>
              <w:jc w:val="both"/>
              <w:rPr>
                <w:rFonts/>
                <w:color w:val="262626" w:themeColor="text1" w:themeTint="D9"/>
              </w:rPr>
            </w:pPr>
            <w:r>
              <w:t>La necesidad de mascarillasLa calidad del aire ha sido un problema durante décadas; de hecho, la OMS estima que 4,6 millones de personas mueren cada año por causas directamente relacionadas con la contaminación del aire. AirPop reconoció que, para demasiadas personas, usar una máscara era una necesidad diaria para combatir los efectos perjudiciales de la contaminación del aire, tanto de origen humano como natural. Además, la amenaza de patógenos peligrosos, desde el SARS hasta el H1N1, la gripe y ahora una pandemia mundial de COVID-19, aumentó la necesidad de una barrera de defensa para los consumidores.</w:t>
            </w:r>
          </w:p>
          <w:p>
            <w:pPr>
              <w:ind w:left="-284" w:right="-427"/>
              <w:jc w:val="both"/>
              <w:rPr>
                <w:rFonts/>
                <w:color w:val="262626" w:themeColor="text1" w:themeTint="D9"/>
              </w:rPr>
            </w:pPr>
            <w:r>
              <w:t>El valor de las mascarillas en el mercadoEl mercado de mascarillas en Europa se valoró en 92,3 millones de dólares en 2019 y se espera que registre un crecimiento anual del 22,3% hasta alcanzar los 461,5 millones de dólares en 2027. Con los crecientes niveles de contaminación, la demanda de mascarillas entre los consumidores ha aumentado significativamente. Además, el brote de coronavirus las ha convertido en un producto esencial.</w:t>
            </w:r>
          </w:p>
          <w:p>
            <w:pPr>
              <w:ind w:left="-284" w:right="-427"/>
              <w:jc w:val="both"/>
              <w:rPr>
                <w:rFonts/>
                <w:color w:val="262626" w:themeColor="text1" w:themeTint="D9"/>
              </w:rPr>
            </w:pPr>
            <w:r>
              <w:t>Sobre los productos AirPopAirPop nació cuando su cofundador, Chris Hosmer, vivía en China, uno de los territorios con más presencia de contaminación en el aire. Hosmer descubrió que su hijo de 2 años y un recién nacido padecían enfermedades respiratorias agudas como reacción al entorno local. Fue así como, para ayudar a su familia y a más personas, creó AirPop, la primera compañía de “Air Wearables” del mundo.</w:t>
            </w:r>
          </w:p>
          <w:p>
            <w:pPr>
              <w:ind w:left="-284" w:right="-427"/>
              <w:jc w:val="both"/>
              <w:rPr>
                <w:rFonts/>
                <w:color w:val="262626" w:themeColor="text1" w:themeTint="D9"/>
              </w:rPr>
            </w:pPr>
            <w:r>
              <w:t>Desde 2015, AirPop ha aprovechado la ciencia y la tecnología de la filtración para crear productos de alto rendimiento que aportan una comodidad y transpirabilidad incomparables. Las mascarillas AirPop ofrecen un rendimiento superior al resolver tres importantes problemas: ajuste, filtración y transpirabilidad. El revolucionario diseño de la máscara incluye un sello patentado que garantiza un ajuste seguro, mientras que el “3D Air Dome” aumenta el flujo de aire para una mayor transpirabilidad y comodidad. Además, las máscaras AirPop combinan un material de filtro de 4 capas para crear una barrera de hasta 0,3 micrones, y sus filtros ofrecen una eficacia superior al 99%.</w:t>
            </w:r>
          </w:p>
          <w:p>
            <w:pPr>
              <w:ind w:left="-284" w:right="-427"/>
              <w:jc w:val="both"/>
              <w:rPr>
                <w:rFonts/>
                <w:color w:val="262626" w:themeColor="text1" w:themeTint="D9"/>
              </w:rPr>
            </w:pPr>
            <w:r>
              <w:t>AirPop ganó el premio Good Design en 2017 y es distribuido globalmente por STRAX.</w:t>
            </w:r>
          </w:p>
          <w:p>
            <w:pPr>
              <w:ind w:left="-284" w:right="-427"/>
              <w:jc w:val="both"/>
              <w:rPr>
                <w:rFonts/>
                <w:color w:val="262626" w:themeColor="text1" w:themeTint="D9"/>
              </w:rPr>
            </w:pPr>
            <w:r>
              <w:t>Sobre Atlantis Internacional S.L.Atlantis Internacional S.L. es una empresa española de distribución fundada en 1990, actualmente activa en múltiples sectores: telecomunicaciones móviles, electrónica de consumo, robótica educativa, automoción, deporte y salud. Atlantis tiene su sede en Barcelona y cuenta con un equipo de 70 personas. La facturación de la empresa en 2019 superó los 13 millones de euros. Su lista de clientes incluye Amazon, Orange, Yoigo, Fnac, Worten y The Phone House, entre muchas otras grandes marcas.</w:t>
            </w:r>
          </w:p>
          <w:p>
            <w:pPr>
              <w:ind w:left="-284" w:right="-427"/>
              <w:jc w:val="both"/>
              <w:rPr>
                <w:rFonts/>
                <w:color w:val="262626" w:themeColor="text1" w:themeTint="D9"/>
              </w:rPr>
            </w:pPr>
            <w:r>
              <w:t>Sobre STRAXSTRAX es una empresa global especializada en accesorios móviles, que desarrolla y hace crecer marcas a través de un enfoque omnicanal. STRAX opera dos negocios complementarios: marcas propias y distribución (mercados minoristas y en línea), donde la marca de audio Urbanista es el buque insignia junto con su marca con licencia Adidas. A través de su plataforma de distribución minorista en Europa, STRAX representa a más de 40 marcas de accesorios móviles y vende en canales clave como operadores de telecomunicaciones, mayoristas y electrónica de consumo, además de tiendas minoristas y directamente a los consumidores en línea. STRAX se fundó en Miami y Hong Kong en 1995 y desde entonces ha crecido a escala mundial. Hoy, STRAX tiene más de 200 empleados en 12 países, con su sede operativa en Alemania. STRAX cotiza en la Bolsa de Estocolmo Nasdaq.</w:t>
            </w:r>
          </w:p>
          <w:p>
            <w:pPr>
              <w:ind w:left="-284" w:right="-427"/>
              <w:jc w:val="both"/>
              <w:rPr>
                <w:rFonts/>
                <w:color w:val="262626" w:themeColor="text1" w:themeTint="D9"/>
              </w:rPr>
            </w:pPr>
            <w:r>
              <w:t>Galería de imágenes: https://drive.google.com/drive/folders/1eF9heNDVupur2gMXx03yNNRTaH0W57Bk?usp=sharing</w:t>
            </w:r>
          </w:p>
          <w:p>
            <w:pPr>
              <w:ind w:left="-284" w:right="-427"/>
              <w:jc w:val="both"/>
              <w:rPr>
                <w:rFonts/>
                <w:color w:val="262626" w:themeColor="text1" w:themeTint="D9"/>
              </w:rPr>
            </w:pPr>
            <w:r>
              <w:t>Video AirPop: https://youtu.be/57ay-icxZkg </w:t>
            </w:r>
          </w:p>
          <w:p>
            <w:pPr>
              <w:ind w:left="-284" w:right="-427"/>
              <w:jc w:val="both"/>
              <w:rPr>
                <w:rFonts/>
                <w:color w:val="262626" w:themeColor="text1" w:themeTint="D9"/>
              </w:rPr>
            </w:pPr>
            <w:r>
              <w:t>Contacto Atlantis Internacional: Nico Broder, CEO: nico.broder@atlantistelecom.com</w:t>
            </w:r>
          </w:p>
          <w:p>
            <w:pPr>
              <w:ind w:left="-284" w:right="-427"/>
              <w:jc w:val="both"/>
              <w:rPr>
                <w:rFonts/>
                <w:color w:val="262626" w:themeColor="text1" w:themeTint="D9"/>
              </w:rPr>
            </w:pPr>
            <w:r>
              <w:t>Página Web Oficial: https://mascarilla-airpop.com/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 Broder</w:t>
      </w:r>
    </w:p>
    <w:p w:rsidR="00C31F72" w:rsidRDefault="00C31F72" w:rsidP="00AB63FE">
      <w:pPr>
        <w:pStyle w:val="Sinespaciado"/>
        <w:spacing w:line="276" w:lineRule="auto"/>
        <w:ind w:left="-284"/>
        <w:rPr>
          <w:rFonts w:ascii="Arial" w:hAnsi="Arial" w:cs="Arial"/>
        </w:rPr>
      </w:pPr>
      <w:r>
        <w:rPr>
          <w:rFonts w:ascii="Arial" w:hAnsi="Arial" w:cs="Arial"/>
        </w:rPr>
        <w:t>CEO de Atlantis Internacional</w:t>
      </w:r>
    </w:p>
    <w:p w:rsidR="00AB63FE" w:rsidRDefault="00C31F72" w:rsidP="00AB63FE">
      <w:pPr>
        <w:pStyle w:val="Sinespaciado"/>
        <w:spacing w:line="276" w:lineRule="auto"/>
        <w:ind w:left="-284"/>
        <w:rPr>
          <w:rFonts w:ascii="Arial" w:hAnsi="Arial" w:cs="Arial"/>
        </w:rPr>
      </w:pPr>
      <w:r>
        <w:rPr>
          <w:rFonts w:ascii="Arial" w:hAnsi="Arial" w:cs="Arial"/>
        </w:rPr>
        <w:t>+34 629 74 44 55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https://www.notasdeprensa.es/atlantis-internacional-anuncia-un-acuerdo-de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Farmacéutica Logística Consumo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