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la Vella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Assegur y DyCare lideran el camino de la rehabilitación digital en Andorra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Assegur, la principal aseguradora en Andorra, ha anunciado una emocionante colaboración con DyCare, líder en tecnología de telerehabilitación, para ofrecer servicios de telerehabilitación de vanguardia a sus asegurados. Esta asociación representa un hito significativo en la evolución de los servicios de salud en el Principado, al combinar la experiencia en seguros de salud de Assegur con la innovadora tecnología de DyCare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decisión de Assegur de aventurarse en el ámbito de la telerehabilitación fue impulsada por su firme compromiso con la innovación y la mejora continua de la experiencia del cliente. Reconociendo la importancia de la rehabilitación como uno de los servicios más utilizados en Andorra, Assegur se propuso buscar alternativas que satisficieran las necesidades de sus asegurados. La telerehabilitación se identificó como la solución óptima para mejorar los servicios, adaptarse a las tendencias tecnológicas y brindar una atención más accesible y personalizada. DyCare permite una rehabilitación segura y precisa desde la comodidad del hogar, los pacientes podrán realizar sus ejercicios utilizando tan solo su móvil, tablet u ordenador.</w:t>
            </w:r>
          </w:p>
          <w:p>
            <w:pPr>
              <w:ind w:left="-284" w:right="-427"/>
              <w:jc w:val="both"/>
              <w:rPr>
                <w:rFonts/>
                <w:color w:val="262626" w:themeColor="text1" w:themeTint="D9"/>
              </w:rPr>
            </w:pPr>
            <w:r>
              <w:t>La tecnología forma parte integral de la oferta de servicios de Assegur, y esto se refleja a través de su aplicación móvil y otras herramientas digitales. Los asegurados pueden acceder fácilmente a sus pólizas, realizar consultas, reservar citas y disfrutar de otros servicios a través de la aplicación, lo que les proporciona una experiencia más conveniente y personalizada.</w:t>
            </w:r>
          </w:p>
          <w:p>
            <w:pPr>
              <w:ind w:left="-284" w:right="-427"/>
              <w:jc w:val="both"/>
              <w:rPr>
                <w:rFonts/>
                <w:color w:val="262626" w:themeColor="text1" w:themeTint="D9"/>
              </w:rPr>
            </w:pPr>
            <w:r>
              <w:t>La selección de la plataforma ReHub como colaborador para la telerehabilitación se basó en su enfoque innovador y su capacidad para aprovechar eficazmente la tecnología. ReHub destaca por ofrecer una interfaz intuitiva y fácil de usar para los pacientes, así como la posibilidad de personalizar las terapias y facilitar una comunicación fluida entre el paciente y el profesional de la salud. Esta plataforma de telerehabilitación, desarrollada por la startup catalana, ha sido ampliamente adoptada por hospitales en España, Italia, Latinoamérica debido a su tecnología de detección por cámara, que permite realizar correcciones en tiempo real al paciente durante la ejecución del ejercicio terapéutico desde el hogar. Además, ReHub cuenta con una extensa librería que ofrece más de 3.500 ejercicios. Hasta la fecha, más de 25.000 pacientes han sido tratados con ReHub, reportando una satisfacción promedio de 4.7 sobre 5.</w:t>
            </w:r>
          </w:p>
          <w:p>
            <w:pPr>
              <w:ind w:left="-284" w:right="-427"/>
              <w:jc w:val="both"/>
              <w:rPr>
                <w:rFonts/>
                <w:color w:val="262626" w:themeColor="text1" w:themeTint="D9"/>
              </w:rPr>
            </w:pPr>
            <w:r>
              <w:t>Para celebrar y discutir más sobre las sinergias entre startups y aseguradoras en la transformación digital de la salud, DyCare ha organizado un webinar titulado Sinergias entre Startups y Aseguradoras para una Transformación Digital Sostenible de la Salud. Este evento ofrecerá una oportunidad única para explorar como colaboraciones como la de Assegur y DyCare pueden impulsar la innovación en el sector de la salud. Es posible conocer más detalles e inscribirse en el enlace del webinar.</w:t>
            </w:r>
          </w:p>
          <w:p>
            <w:pPr>
              <w:ind w:left="-284" w:right="-427"/>
              <w:jc w:val="both"/>
              <w:rPr>
                <w:rFonts/>
                <w:color w:val="262626" w:themeColor="text1" w:themeTint="D9"/>
              </w:rPr>
            </w:pPr>
            <w:r>
              <w:t>Con este nuevo servicio de telerehabilitación, Assegur espera ofrecer una experiencia mejorada a sus asegurados, brindándoles flexibilidad horaria, ahorro en traslados y una recuperación más efectiva. Se espera que cualquier cliente con una póliza de salud de Assegur y la aplicación móvil descargada tenga acceso gratuito al servicio durante todo el año.</w:t>
            </w:r>
          </w:p>
          <w:p>
            <w:pPr>
              <w:ind w:left="-284" w:right="-427"/>
              <w:jc w:val="both"/>
              <w:rPr>
                <w:rFonts/>
                <w:color w:val="262626" w:themeColor="text1" w:themeTint="D9"/>
              </w:rPr>
            </w:pPr>
            <w:r>
              <w:t>Se proyecta que aproximadamente el 30% de los pacientes que utilizan los servicios de rehabilitación son susceptibles de la telerehabilitación en los primeros meses de lanzamiento. Assegur está comprometido a comunicar y difundir este nuevo servicio para que los clientes puedan aprovechar sus beneficios.</w:t>
            </w:r>
          </w:p>
          <w:p>
            <w:pPr>
              <w:ind w:left="-284" w:right="-427"/>
              <w:jc w:val="both"/>
              <w:rPr>
                <w:rFonts/>
                <w:color w:val="262626" w:themeColor="text1" w:themeTint="D9"/>
              </w:rPr>
            </w:pPr>
            <w:r>
              <w:t>Con esta emocionante colaboración, Assegur y DyCare están liderando el camino hacia un futuro de atención médica más accesible, conveniente y efectiva en Andorra.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Custardoy </w:t>
      </w:r>
    </w:p>
    <w:p w:rsidR="00C31F72" w:rsidRDefault="00C31F72" w:rsidP="00AB63FE">
      <w:pPr>
        <w:pStyle w:val="Sinespaciado"/>
        <w:spacing w:line="276" w:lineRule="auto"/>
        <w:ind w:left="-284"/>
        <w:rPr>
          <w:rFonts w:ascii="Arial" w:hAnsi="Arial" w:cs="Arial"/>
        </w:rPr>
      </w:pPr>
      <w:r>
        <w:rPr>
          <w:rFonts w:ascii="Arial" w:hAnsi="Arial" w:cs="Arial"/>
        </w:rPr>
        <w:t>DyCare</w:t>
      </w:r>
    </w:p>
    <w:p w:rsidR="00AB63FE" w:rsidRDefault="00C31F72" w:rsidP="00AB63FE">
      <w:pPr>
        <w:pStyle w:val="Sinespaciado"/>
        <w:spacing w:line="276" w:lineRule="auto"/>
        <w:ind w:left="-284"/>
        <w:rPr>
          <w:rFonts w:ascii="Arial" w:hAnsi="Arial" w:cs="Arial"/>
        </w:rPr>
      </w:pPr>
      <w:r>
        <w:rPr>
          <w:rFonts w:ascii="Arial" w:hAnsi="Arial" w:cs="Arial"/>
        </w:rPr>
        <w:t>+34 935520029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https://www.notasdeprensa.es/assegur-y-dycare-lideran-el-camino-de-la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Seguros Fisioterapia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