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28/12/2010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Apertura de Tintorería Electrolux en Aldaia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municipio de la provincia de Valencia, con una población que ronda los 30.000 habitantes, gozarà de las ventajas de una tintorería totalmente ecológica de Electrolux.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municipio de la provincia de Valencia, con una población que ronda los 30.000 habitantes, gozará de las ventajas de una tintorería totalmente ecológica de Electrolux.</w:t>
            </w:r>
          </w:p>
          <w:p>
            <w:pPr>
              <w:ind w:left="-284" w:right="-427"/>
              <w:jc w:val="both"/>
              <w:rPr>
                <w:rFonts/>
                <w:color w:val="262626" w:themeColor="text1" w:themeTint="D9"/>
              </w:rPr>
            </w:pPr>
            <w:r>
              <w:t>	 </w:t>
            </w:r>
          </w:p>
          <w:p>
            <w:pPr>
              <w:ind w:left="-284" w:right="-427"/>
              <w:jc w:val="both"/>
              <w:rPr>
                <w:rFonts/>
                <w:color w:val="262626" w:themeColor="text1" w:themeTint="D9"/>
              </w:rPr>
            </w:pPr>
            <w:r>
              <w:t>	Para montar una tintoreria, el emprendedor se puso en contacto con nuestro master franquiciado en España, y este le ayudo a decidirse por las Tintorerías Ecologicas Electrolux.</w:t>
            </w:r>
          </w:p>
          <w:p>
            <w:pPr>
              <w:ind w:left="-284" w:right="-427"/>
              <w:jc w:val="both"/>
              <w:rPr>
                <w:rFonts/>
                <w:color w:val="262626" w:themeColor="text1" w:themeTint="D9"/>
              </w:rPr>
            </w:pPr>
            <w:r>
              <w:t>	 </w:t>
            </w:r>
          </w:p>
          <w:p>
            <w:pPr>
              <w:ind w:left="-284" w:right="-427"/>
              <w:jc w:val="both"/>
              <w:rPr>
                <w:rFonts/>
                <w:color w:val="262626" w:themeColor="text1" w:themeTint="D9"/>
              </w:rPr>
            </w:pPr>
            <w:r>
              <w:t>	La marca Sueca de reconocido prestigio mundial, realiza desde hace años una gama de maquinaria profesional dedicada a las tintorerías, Electrolux se ha especializado en maquinaria de tintorerias respetuosas con el medio ambiente(Greenpeace avala este aspecto), y ademas su sistema no precisa de percloretileno, producto que ha experimentado un incremento en el precio de venta, asi que, se puede afirmar que es un sistema de tintorerías mucho mas rentable que los demas.</w:t>
            </w:r>
          </w:p>
          <w:p>
            <w:pPr>
              <w:ind w:left="-284" w:right="-427"/>
              <w:jc w:val="both"/>
              <w:rPr>
                <w:rFonts/>
                <w:color w:val="262626" w:themeColor="text1" w:themeTint="D9"/>
              </w:rPr>
            </w:pPr>
            <w:r>
              <w:t>	 </w:t>
            </w:r>
          </w:p>
          <w:p>
            <w:pPr>
              <w:ind w:left="-284" w:right="-427"/>
              <w:jc w:val="both"/>
              <w:rPr>
                <w:rFonts/>
                <w:color w:val="262626" w:themeColor="text1" w:themeTint="D9"/>
              </w:rPr>
            </w:pPr>
            <w:r>
              <w:t>	Para el emprendedor que aun esta por decidirse, debe saber que en Electrolux ofrecemos unas franquicias de tintoreria por 54.950 llaves en mano, con un estudio personalizado de marketing, maquinaria completa para la tintorería ( lavadora , secadora, plancha maniquí, embolsadora,...) obra civil completa ( fontanería , electricidad), proyectos de apertura y electricidad, material fungible ( jabones perchas,...) para seis meses de funcionamiento de la tintorería y formación completa para su manejo.</w:t>
            </w:r>
          </w:p>
          <w:p>
            <w:pPr>
              <w:ind w:left="-284" w:right="-427"/>
              <w:jc w:val="both"/>
              <w:rPr>
                <w:rFonts/>
                <w:color w:val="262626" w:themeColor="text1" w:themeTint="D9"/>
              </w:rPr>
            </w:pPr>
            <w:r>
              <w:t>	 </w:t>
            </w:r>
          </w:p>
          <w:p>
            <w:pPr>
              <w:ind w:left="-284" w:right="-427"/>
              <w:jc w:val="both"/>
              <w:rPr>
                <w:rFonts/>
                <w:color w:val="262626" w:themeColor="text1" w:themeTint="D9"/>
              </w:rPr>
            </w:pPr>
            <w:r>
              <w:t>	Para más información puede visitar nuestra web www.franquiciaselectrolux.es , o llamar al teléfono 609834190 o si lo considera oportuno envira-nos un correo solicitando mayor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https://www.notasdeprensa.es/apertura-de-tintoreria-electrolux-en-aldaia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