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Anne Igartiburu transmite a sus seguidores en Instagram su identificación personal con los valores de la marca ZEISS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jueves posteaba en Instagram un video en el que subraya su confianza en la marca, como reflejo fiel de la que ZEISS transmite a sus usuarios. Anteriormente, la popular presentadora había manifestado su reconocimiento hacia la excelencia de las ópticas integradas en la red ZEISS Vision Expert, una propuesta de valor diferenciadora para ópticos y consumidores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Anne Igartiburu es, desde finales del año 2021, embajadora de ZEISS. "No hay muchas marcas en el mundo que acumulen 175 años de historia. Eso es porque ZEISS sabe mirar más allá, busca mejorar la vida de las personas en el largo plazo; y eso genera un vínculo de total confianza en sus usuarios", afirma la popular periodista y presentadora.</w:t>
            </w:r>
          </w:p>
          <w:p>
            <w:pPr>
              <w:ind w:left="-284" w:right="-427"/>
              <w:jc w:val="both"/>
              <w:rPr>
                <w:rFonts/>
                <w:color w:val="262626" w:themeColor="text1" w:themeTint="D9"/>
              </w:rPr>
            </w:pPr>
            <w:r>
              <w:t>Anne ha posteado en Instagram este jueves un video en el que transmite a sus seguidores, más de 318.000, precisamente su confianza en la marca ZEISS. "Cuando confiamos en nosotros mismos, y damos pasos con seguridad en lo que estamos haciendo, avanzamos en nuestra vida tanto personal como profesional, aumentamos nuestra reputación y ganamos también la confianza de los demás. Cuando una empresa avanza constantemente con responsabilidad, mejorando la sociedad y preservando nuestro entorno durante tanto tiempo, se ha ganado la confianza plena de sus usuarios. Por eso confío en ZEISS", asegura la presentadora en el video.</w:t>
            </w:r>
          </w:p>
          <w:p>
            <w:pPr>
              <w:ind w:left="-284" w:right="-427"/>
              <w:jc w:val="both"/>
              <w:rPr>
                <w:rFonts/>
                <w:color w:val="262626" w:themeColor="text1" w:themeTint="D9"/>
              </w:rPr>
            </w:pPr>
            <w:r>
              <w:t>En anteriores posteos, a lo largo del año 2022,  Anne ha transmitido su identificación plena con los valores de ZEISS a sus seguidores en las RRSS.</w:t>
            </w:r>
          </w:p>
          <w:p>
            <w:pPr>
              <w:ind w:left="-284" w:right="-427"/>
              <w:jc w:val="both"/>
              <w:rPr>
                <w:rFonts/>
                <w:color w:val="262626" w:themeColor="text1" w:themeTint="D9"/>
              </w:rPr>
            </w:pPr>
            <w:r>
              <w:t>La presentadora hacía público el primero después de presentar precisamente la gala conmemorativa del 175 aniversario de ZEISS, en noviembre de 2021. La efeméride servía también para poner de largo el proyecto de las ópticas ZEISS Vision Expert. Anne transmitió en el post su apoyo explícito a "la excelencia" de la nueva red.</w:t>
            </w:r>
          </w:p>
          <w:p>
            <w:pPr>
              <w:ind w:left="-284" w:right="-427"/>
              <w:jc w:val="both"/>
              <w:rPr>
                <w:rFonts/>
                <w:color w:val="262626" w:themeColor="text1" w:themeTint="D9"/>
              </w:rPr>
            </w:pPr>
            <w:r>
              <w:t>En marzo, compartió con sus followers la admiración por la fidelidad, sostenida en el tiempo, de ZEISS a valores como la excelencia, la calidad, la innovación y la responsabilidad. "ZEISS los integra en su día a día, al igual que las ópticas especialistas ZEISS Vision Expert", afirmaba en el post.</w:t>
            </w:r>
          </w:p>
          <w:p>
            <w:pPr>
              <w:ind w:left="-284" w:right="-427"/>
              <w:jc w:val="both"/>
              <w:rPr>
                <w:rFonts/>
                <w:color w:val="262626" w:themeColor="text1" w:themeTint="D9"/>
              </w:rPr>
            </w:pPr>
            <w:r>
              <w:t>El pasado mes de junio, la presentadora hablaba en las redes sociales sobre inspiración. "En mi día a día, la busco de muchas formas, en las personas, en la naturaleza, en la cultura y desde luego también en las empresas. La marca ZEISS es curiosa y creativa por naturaleza y le gusta desafiar las convenciones establecidas. Por eso confío en sus soluciones y sus ópticas, ZEISS Vision Expert", afirmó entonces.</w:t>
            </w:r>
          </w:p>
          <w:p>
            <w:pPr>
              <w:ind w:left="-284" w:right="-427"/>
              <w:jc w:val="both"/>
              <w:rPr>
                <w:rFonts/>
                <w:color w:val="262626" w:themeColor="text1" w:themeTint="D9"/>
              </w:rPr>
            </w:pPr>
            <w:r>
              <w:t>De esta manera, Anne Igartiburu profundiza su relación con la marca alemana, y especialmente con la red de centros ZEISS Vision Expert, haciéndose eco de la inspiración, excelencia y fiabilidad que le transmiten, y avalándola con su propia trayectoria personal y profesional.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https://www.notasdeprensa.es/anne-igartiburu-transmite-a-sus-seguidores-en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Marketing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