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recibe el Premio Europeo a  La Calidad Empresarial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Concedido por la Asociación Europea de Economía y Competitividad, congregó a un selecto grupo de empresarios y profesionales en el Hotel Westing Palace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ha recibido el Premio Europeo a la Calidad Empresarial 2021, concedido por la Asociación Europea de Economía y Competitividad.</w:t>
            </w:r>
          </w:p>
          <w:p>
            <w:pPr>
              <w:ind w:left="-284" w:right="-427"/>
              <w:jc w:val="both"/>
              <w:rPr>
                <w:rFonts/>
                <w:color w:val="262626" w:themeColor="text1" w:themeTint="D9"/>
              </w:rPr>
            </w:pPr>
            <w:r>
              <w:t>Para Fernando Castillo, director general de la empresa “este galardón viene a reconocer la labor que desempeñamos desde Ambiseint para alcanzar la excelencia empresarial en todas las áreas de nuestra actividad. Un trabajo que venimos desarrollando con gran esfuerzo desde hace 17 años, cuyo esfuerzo nos ha llevado, además de recibir este premio, a contar con un importante reconocimiento en el mercado”.</w:t>
            </w:r>
          </w:p>
          <w:p>
            <w:pPr>
              <w:ind w:left="-284" w:right="-427"/>
              <w:jc w:val="both"/>
              <w:rPr>
                <w:rFonts/>
                <w:color w:val="262626" w:themeColor="text1" w:themeTint="D9"/>
              </w:rPr>
            </w:pPr>
            <w:r>
              <w:t>Castillo quiso agradecer el compromiso diario de cada uno de los empleados, franquiciados y clientes, que hacen posible este y todos los reconocimientos que la compañía ha recibido a lo largo de su trayectoria empresarial y que respaldan el liderazgo de la empresa en su sector.</w:t>
            </w:r>
          </w:p>
          <w:p>
            <w:pPr>
              <w:ind w:left="-284" w:right="-427"/>
              <w:jc w:val="both"/>
              <w:rPr>
                <w:rFonts/>
                <w:color w:val="262626" w:themeColor="text1" w:themeTint="D9"/>
              </w:rPr>
            </w:pPr>
            <w:r>
              <w:t>La primera edición de estos premios tuvo lugar en el Hotel Westin Palace de Madrid, en una gala presentada por Ana García Lozano y Melchor Miralles, en la que también intervino José Luis Barceló, presidente de la AEDEEC.</w:t>
            </w:r>
          </w:p>
          <w:p>
            <w:pPr>
              <w:ind w:left="-284" w:right="-427"/>
              <w:jc w:val="both"/>
              <w:rPr>
                <w:rFonts/>
                <w:color w:val="262626" w:themeColor="text1" w:themeTint="D9"/>
              </w:rPr>
            </w:pPr>
            <w:r>
              <w:t>Una velada que transcurrió en el marco de una cena de gala, en la que se premió a diversas empresas líderes en sus sectores de actividad, que congregó a un selecto grupo de empresarios y profesionales, bajo las más estrictas medidas de seguridad.</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95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https://www.notasdeprensa.es/ambiseint-recibe-el-premio-europeo-a-la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