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nombra a Jorge Moreno director de delegaciones de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tres años en la marca, asume la responsabilidad de gestionar las oficinas propias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ha nombrado a Jorge Moreno como nuevo director de delegaciones de la compañía.</w:t>
            </w:r>
          </w:p>
          <w:p>
            <w:pPr>
              <w:ind w:left="-284" w:right="-427"/>
              <w:jc w:val="both"/>
              <w:rPr>
                <w:rFonts/>
                <w:color w:val="262626" w:themeColor="text1" w:themeTint="D9"/>
              </w:rPr>
            </w:pPr>
            <w:r>
              <w:t>El directivo, con formación superior en administración de empresas y finanzas, cuenta con una dilatada trayectoria en empresas como Repsol IPF, Dragados y Grupo Ortiz, donde ha desarrollado su carrera profesional hasta su incorporación a Ambiseint en el año 2020 como responsable de la delegación de la zona centro de la marca.</w:t>
            </w:r>
          </w:p>
          <w:p>
            <w:pPr>
              <w:ind w:left="-284" w:right="-427"/>
              <w:jc w:val="both"/>
              <w:rPr>
                <w:rFonts/>
                <w:color w:val="262626" w:themeColor="text1" w:themeTint="D9"/>
              </w:rPr>
            </w:pPr>
            <w:r>
              <w:t>Ahora, tras este periodo, la cadena le confía una de las áreas con más peso en la empresa asumiendo la responsabilidad de gestionar sus oficinas propias para garantizar el máximo rendimiento de cada una de ellas y dar soporte a aquellas zonas donde no hay cobertura a través de la red de franquicias.</w:t>
            </w:r>
          </w:p>
          <w:p>
            <w:pPr>
              <w:ind w:left="-284" w:right="-427"/>
              <w:jc w:val="both"/>
              <w:rPr>
                <w:rFonts/>
                <w:color w:val="262626" w:themeColor="text1" w:themeTint="D9"/>
              </w:rPr>
            </w:pPr>
            <w:r>
              <w:t>A partir de ahora, Jorge Moreno será el responsable de dirigir las 15 zonas correspondientes a las delegaciones que prestan sus servicios de aromatización en Aragón, Baleares, Castilla La Mancha, Cataluña, La Rioja, Madrid, Navarra y País Vasco.</w:t>
            </w:r>
          </w:p>
          <w:p>
            <w:pPr>
              <w:ind w:left="-284" w:right="-427"/>
              <w:jc w:val="both"/>
              <w:rPr>
                <w:rFonts/>
                <w:color w:val="262626" w:themeColor="text1" w:themeTint="D9"/>
              </w:rPr>
            </w:pPr>
            <w:r>
              <w:t>Un paso más en la política de recursos humanos de Ambiseint, desde la que apuesta firmemente por la promoción interna como reconocimiento a la labor del equipo.</w:t>
            </w:r>
          </w:p>
          <w:p>
            <w:pPr>
              <w:ind w:left="-284" w:right="-427"/>
              <w:jc w:val="both"/>
              <w:rPr>
                <w:rFonts/>
                <w:color w:val="262626" w:themeColor="text1" w:themeTint="D9"/>
              </w:rPr>
            </w:pPr>
            <w:r>
              <w:t>Con este movimiento, la empresa ha reforzado además su estructura central en pro del plan de expansión diseñado a medio plazo, tanto a través de oficinas propias como franquiciadas, con especial interés en Alicante, Cantabria, Galicia y País Vasco, regiones en las que está aumentando exponencialmente la demanda de sus servicios.</w:t>
            </w:r>
          </w:p>
          <w:p>
            <w:pPr>
              <w:ind w:left="-284" w:right="-427"/>
              <w:jc w:val="both"/>
              <w:rPr>
                <w:rFonts/>
                <w:color w:val="262626" w:themeColor="text1" w:themeTint="D9"/>
              </w:rPr>
            </w:pPr>
            <w:r>
              <w:t>La cadena, que finalizó el pasado ejercicio con un crecimiento por encima del 20%, cuenta actualmente con 101 franquicias operativas, consolidándose como la primera empresa especializada en Marketing Olfativo de nuestro país, con más de 100.000 clientes a nivel nacional.</w:t>
            </w:r>
          </w:p>
          <w:p>
            <w:pPr>
              <w:ind w:left="-284" w:right="-427"/>
              <w:jc w:val="both"/>
              <w:rPr>
                <w:rFonts/>
                <w:color w:val="262626" w:themeColor="text1" w:themeTint="D9"/>
              </w:rPr>
            </w:pPr>
            <w:r>
              <w:t>Una evolución que ha llevado a Ambiseint a realizar una fuerte inversión en capital humano y logístico, ampliando también su planta de producción en Zaragoza para aportar todas las garantías de servicio a la red de franquicias y a sus clientes.</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ha superado las 100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https://www.notasdeprensa.es/ambiseint-nombra-a-jorge-moreno-director-de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Nombramientos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