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28/09/2023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Ambiseint desvela la influencia emocional de los aromas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lo hace a través de "Ambiseint Emocional" una nueva línea de fragancias veganas, elaborada con aceites esenciales naturales, sin ingredientes de especies en peligro de extinción y sin alérgenos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Ambiseint, la enseña especializada en Marketing Olfativo, Ambientación Profesional e Higiene Ambiental, desvela el poder de los aromas sobre la memoria, emociones y atracción.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la marca ha comenzado a comercializar una nueva línea creada en base a diversos estudios científicos que analizan cómo influyen los olores en la mente. Y es que mediante sensores de reconocimiento neuronal es posible analizar los cambios que experimenta el cerebro ante una fragancia.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proceso que se lleva a cabo a través del conocimiento de las diferentes ondas cerebrales para entender mejor los procesos mentales y emocionales, como reflejo directo de la función del sistema nervioso central.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avance tecnológico, unido a la labor de expertos perfumistas, ha permitido desarrollar esta innovadora línea de fragancias que ayudan a mejorar el estado mental y a crear emociones que actúan directamente sobre los sentidos.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diseñar esta gama de fragancias emocionales se han tenido muy en cuenta los distintos tipos de ondas cerebrales y cómo afectan al comportamiento humano, tales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Ondas Theta: favorece la creatividad, la conexión emocional y la intuición.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Ondas Alpha: surgen cuando hay calma y relajación, aportando el estado perfecto para practicar la meditación.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Ondas Beta: ayudan a una mayor receptividad y mejora la capacidad para resolver conflictos.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Ondas Gamma: directamente relacionadas con el alto procesamiento cognitivo, influyen en el aprendizaje y la capacidad de retener información nueva.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Fiel a su preocupación y respeto con el medio ambiente, "Ambiseint Emocional" consta de un total de 12 fragancias libres de materias de origen animal, sin ingredientes de especies en peligro de extinción y sin alérgenos, asegurando el cuidado del entorno y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Pensada principalmente para uso profesional, la nueva gama ya está a disposición de los clientes de Ambiseint a nivel nacional.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910 222 678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https://www.notasdeprensa.es/ambiseint-desvela-la-influencia-emocional-de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Sociedad Psicología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