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29/03/2022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Ambientadores profesionales, una técnica con numerosas ventajas para las empresas, según Ambiper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aroma de un sitio o un elemento es capaz de producir un efecto inimaginable en las personas, transportarlas a lugares deseables, hacerlas sentir sensaciones y emociones que una imagen o un sonido son incapaces. Así es como una empresa de marketing olfativo impulsa negocios aportándoles numerosos beneficios y ventajas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olfato es, sin lugar a dudas, un sentido del ser humano que incluso puede ser un aliado a la hora de hacer frente a la vida. El olor comunica algo a las personas y a los animales, los hace estar en alerta, huir e incluso atacar, pero también tiene el gran poder de hacerles conectar con el pasado, hacerles revivir momentos especiales de sus vidas y traer de vuelta ciertos sentimientos agradables o desagradables. El primer impulso del ser humano cuando nace es seguir el rastro de la leche materna y lo hace gracias al sentido del olor, distinguiendo el agradable y alimentador olor de su mamá.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un bebé huele a su mamá, automáticamente comienza a sentirse más relajado y feliz. Por lo tanto, es relevante decir que, el sentido del olfato está estrechamente relacionado con el instinto de la supervivencia y el bienestar de los seres humanos. A menudo las personas no le dan la importancia suficiente al olfato y solo se acuerdan de este importantísimo sentido cuando lo pierden, cuando la comida no sabe a nada y los olores no existen. Una vez se recupera el olfato, de forma casi automática también mejora el apetito, las personas se sienten más positivas y parece que cobran otra energía. Y es así como Ambiper aprovecha este instinto tan fuerte que tiene el ser humano para beneficiar a sus clientes: las empresas que quieren dar un giro de 180º a su estrategia de marketing y sumergirse en el mundo del marketing olfativo.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marketing olfativo es un campo del marketing sensorial muy poco explotado, por lo cual, puede resultar una estrategia inteligente para las empresas. Cuando dotamos de un olor diferenciador a una empresa, creamos una experiencia en el consumidor. El olor de un negocio puede influir a los clientes y puede ser tu mejor carta de presentación y tu billete hacia el éxito. El olor activa la memoria y genera un posicionamiento en la mente del cliente potencial. Es, de esta forma, como puedes conseguir que este te recuerde” explica Ambiper.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añade que, gracias a un olor particular, los diversos negocios pueden diferenciarse de su competencia, lo cual, hoy en día, no resulta precisamente sencillo. Si se suma un olor corporativo espectacular a una buena experiencia de compra o un producto o servicio buenos, podría ser un gran valor diferencial.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Ambiper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962 44 90 07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https://www.notasdeprensa.es/ambientadores-profesionales-una-tecnica-con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Interiorismo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