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Amadeux se posiciona como una de las principales empresas de fondeo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traders españoles optan por las cuentas fondeadas como una vía para generar ingresos adicionales, con acceso a capital de terceros sin poner en riesgo sus propios ahorros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Amadeux, una fintech global, se ha consolidado como líder en el sector del fondeo, ofreciendo a los traders cuentas fondeadas y una plataforma creada para impulsar su camino hacia la rentabilidad y la consistencia en el trading.</w:t>
            </w:r>
          </w:p>
          <w:p>
            <w:pPr>
              <w:ind w:left="-284" w:right="-427"/>
              <w:jc w:val="both"/>
              <w:rPr>
                <w:rFonts/>
                <w:color w:val="262626" w:themeColor="text1" w:themeTint="D9"/>
              </w:rPr>
            </w:pPr>
            <w:r>
              <w:t>Amadeux: Brokers regulados a elección del traderUna de las características más innovadoras de Amadeux es la libertad para escoger el broker regulado con el que desean realizar el programa de fondeo.</w:t>
            </w:r>
          </w:p>
          <w:p>
            <w:pPr>
              <w:ind w:left="-284" w:right="-427"/>
              <w:jc w:val="both"/>
              <w:rPr>
                <w:rFonts/>
                <w:color w:val="262626" w:themeColor="text1" w:themeTint="D9"/>
              </w:rPr>
            </w:pPr>
            <w:r>
              <w:t>Es crucial para los traders contar con todas las garantías de que las pruebas de fondeo son evaluadas de manera objetiva y transparente. Amadeux es pionera en permitir a los traders escoger brokers regulados y con una sólida trayectoria.</w:t>
            </w:r>
          </w:p>
          <w:p>
            <w:pPr>
              <w:ind w:left="-284" w:right="-427"/>
              <w:jc w:val="both"/>
              <w:rPr>
                <w:rFonts/>
                <w:color w:val="262626" w:themeColor="text1" w:themeTint="D9"/>
              </w:rPr>
            </w:pPr>
            <w:r>
              <w:t>Los símbolos y spreads utilizados en el programa de fondeo de Amadeux son exactamente los mismos que ofrece el broker públicamente, lo que asegura una experiencia de trading real. Esta transparencia, unida a las normas competitivas, convierte a Amadeux en una opción atractiva, para traders de todos los niveles, que buscan maximizar su operativa sin comprometer la calidad o la seguridad.</w:t>
            </w:r>
          </w:p>
          <w:p>
            <w:pPr>
              <w:ind w:left="-284" w:right="-427"/>
              <w:jc w:val="both"/>
              <w:rPr>
                <w:rFonts/>
                <w:color w:val="262626" w:themeColor="text1" w:themeTint="D9"/>
              </w:rPr>
            </w:pPr>
            <w:r>
              <w:t>¿La mejor plataforma de cuentas fondeadas?El programa de fondeo de Amadeux está diseñado para ofrecer a los traders un entorno demo donde puedan aprender y perfeccionar sus habilidades en cada etapa.</w:t>
            </w:r>
          </w:p>
          <w:p>
            <w:pPr>
              <w:ind w:left="-284" w:right="-427"/>
              <w:jc w:val="both"/>
              <w:rPr>
                <w:rFonts/>
                <w:color w:val="262626" w:themeColor="text1" w:themeTint="D9"/>
              </w:rPr>
            </w:pPr>
            <w:r>
              <w:t>Al participar en el programa, los traders reciben informes detallados sobre su desempeño, incluyendo estadísticas clave como la efectividad de sus estrategias y la gestión del riesgo, junto a recomendaciones que les permiten ajustar su operativa de manera efectiva. Con Amadeux, cada experiencia es una oportunidad de aprendizaje y mejora continua.</w:t>
            </w:r>
          </w:p>
          <w:p>
            <w:pPr>
              <w:ind w:left="-284" w:right="-427"/>
              <w:jc w:val="both"/>
              <w:rPr>
                <w:rFonts/>
                <w:color w:val="262626" w:themeColor="text1" w:themeTint="D9"/>
              </w:rPr>
            </w:pPr>
            <w:r>
              <w:t>Prop-Firm: Programa de fondeo competitivo y flexibleAmadeux ofrece uno de los programas de fondeo más competitivos del sector: tanto en normas como en coste. </w:t>
            </w:r>
          </w:p>
          <w:p>
            <w:pPr>
              <w:ind w:left="-284" w:right="-427"/>
              <w:jc w:val="both"/>
              <w:rPr>
                <w:rFonts/>
                <w:color w:val="262626" w:themeColor="text1" w:themeTint="D9"/>
              </w:rPr>
            </w:pPr>
            <w:r>
              <w:t>Ofreciendo una flexibilidad única que permite a los traders operar durante noticias, mantener posiciones abiertas los fines de semana y utilizar copiadores para replicar operaciones desde su cuenta principal, todo sin coste adicional, operativas como Scalping y Swing Trading son permitidas.</w:t>
            </w:r>
          </w:p>
          <w:p>
            <w:pPr>
              <w:ind w:left="-284" w:right="-427"/>
              <w:jc w:val="both"/>
              <w:rPr>
                <w:rFonts/>
                <w:color w:val="262626" w:themeColor="text1" w:themeTint="D9"/>
              </w:rPr>
            </w:pPr>
            <w:r>
              <w:t>Amadeux AI: El primer asistente virtual para tradersAmadeux está a la vanguardia de la innovación tecnológica en el sector financiero. Actualmente, se encuentra en el desarrollo de Amadeux AI, el primer Asistente Virtual de Trading diseñado para ayudar a los traders a perfeccionar sus habilidades. Se espera que la versión beta esté disponible en 2025, proporcionando a los traders recomendaciones basadas en datos y acompañamiento constante en su crecimiento.</w:t>
            </w:r>
          </w:p>
          <w:p>
            <w:pPr>
              <w:ind w:left="-284" w:right="-427"/>
              <w:jc w:val="both"/>
              <w:rPr>
                <w:rFonts/>
                <w:color w:val="262626" w:themeColor="text1" w:themeTint="D9"/>
              </w:rPr>
            </w:pPr>
            <w:r>
              <w:t>Sobre AmadeuxAmadeux se presenta como una firma de fondeo moderna con alcance internacional, ofreciendo una plataforma de impulso para traders de todos los niveles. Con un enfoque en la mejora continua de habilidades y un entorno de aprendizaje respaldado por tecnología avanzada y un equipo con amplia experiencia en el sector, Amadeux abre nuevas posibilidades para los traders.  and #39;¿Hasta dónde es posible crecer como Trader?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Navarro</w:t>
      </w:r>
    </w:p>
    <w:p w:rsidR="00C31F72" w:rsidRDefault="00C31F72" w:rsidP="00AB63FE">
      <w:pPr>
        <w:pStyle w:val="Sinespaciado"/>
        <w:spacing w:line="276" w:lineRule="auto"/>
        <w:ind w:left="-284"/>
        <w:rPr>
          <w:rFonts w:ascii="Arial" w:hAnsi="Arial" w:cs="Arial"/>
        </w:rPr>
      </w:pPr>
      <w:r>
        <w:rPr>
          <w:rFonts w:ascii="Arial" w:hAnsi="Arial" w:cs="Arial"/>
        </w:rPr>
        <w:t>Amadeux</w:t>
      </w:r>
    </w:p>
    <w:p w:rsidR="00AB63FE" w:rsidRDefault="00C31F72" w:rsidP="00AB63FE">
      <w:pPr>
        <w:pStyle w:val="Sinespaciado"/>
        <w:spacing w:line="276" w:lineRule="auto"/>
        <w:ind w:left="-284"/>
        <w:rPr>
          <w:rFonts w:ascii="Arial" w:hAnsi="Arial" w:cs="Arial"/>
        </w:rPr>
      </w:pPr>
      <w:r>
        <w:rPr>
          <w:rFonts w:ascii="Arial" w:hAnsi="Arial" w:cs="Arial"/>
        </w:rPr>
        <w:t>658 27 59 18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https://www.notasdeprensa.es/amadeux-se-posiciona-como-una-de-las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