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Alcañiz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Alternatic apuesta por el deporte turolense con el patrocinio del Atlético Teruel Club de Fútbol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Siguiendo con su filosofía de invertir en acciones que repercutan positivamente en la sociedad turolense, la compañía apuesta por los deportistas más jóvenes de la cantera del club, para lograr que el deporte sea otro aliciente para hacer crecer y dar notoriedad al mundo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10 de septiembre Alternatic, la empresa turolense especialista en telecomunicaciones con sede en Alcañiz, acudió al Campo del Atlético de Teruel, el Antiguo Federativo de Teruel, para asistir a la presentación de la nueva temporada 2021 – 2022, un acto en el que participaron hasta 300 niños y niñas de la cantera del club. Desde Alternatic acudían en calidad de patrocinadores para la nueva equipación en todas las categorías (infantil, cadete, juvenil y senior), mostrando su firme compromiso con la cantera de jugadores de fútbol del Atlético Teruel y el desarrollo de la sociedad turolense. La empresa pretende contribuir así a dar impulso a aquellos jóvenes, sean chicos o chicas, que disfrutan jugando al fútbol y hacen de este deporte su mayor ilusión. Así pues, Alternatic se une a otras empresas de la zona que también han decidido apoyar al club y al deporte en la provincia de Teruel.</w:t>
            </w:r>
          </w:p>
          <w:p>
            <w:pPr>
              <w:ind w:left="-284" w:right="-427"/>
              <w:jc w:val="both"/>
              <w:rPr>
                <w:rFonts/>
                <w:color w:val="262626" w:themeColor="text1" w:themeTint="D9"/>
              </w:rPr>
            </w:pPr>
            <w:r>
              <w:t>El Atlético Teruel Club de Fútbol dispone de una Escuela de Fútbol Base con diez equipos. Dos equipos pertenecen a la liga de fútbol femenina: uno que juega en la categoría Infantil de Fútbol 8 femenina y otro en la categoría Juvenil de Fútbol femenina. En la liga masculina, ocho son los equipos. Dos pertenecen a la categoría Alevín Fútbol 8, dos a la Infantil Fútbol 11, otros dos equipos a la Cadete Fútbol 11, mientras que los otros dos forman parte de la categoría Juvenil Fútbol 11. Por último, el Atlético Teruel dispone de un equipo Senior masculino en Primera Regional.</w:t>
            </w:r>
          </w:p>
          <w:p>
            <w:pPr>
              <w:ind w:left="-284" w:right="-427"/>
              <w:jc w:val="both"/>
              <w:rPr>
                <w:rFonts/>
                <w:color w:val="262626" w:themeColor="text1" w:themeTint="D9"/>
              </w:rPr>
            </w:pPr>
            <w:r>
              <w:t>Autoridades y medios de comunicación no quisieron perderse la presentaciónEl evento también contó con la presencia de diversos medios de comunicación y autoridades como la de la consejera de presidencia del Gobierno de Aragón, Mayte Pérez, de la alcaldesa de la ciudad de Teruel, Emma Buj, del Diputado Provincial de Deportes, Diego Piñeiro, del Consejero de Deportes de la Comarca Comunidad de Teruel, Nicolás López, así como del concejal de Deportes de Teruel, Carlos Aranda. Todos ellos mostraron así su apoyo al importante proyecto de formación y fútbol base del Atlético Teruel Club de Fútbol de cara a esta nueva temporada que acaba de empezar.</w:t>
            </w:r>
          </w:p>
          <w:p>
            <w:pPr>
              <w:ind w:left="-284" w:right="-427"/>
              <w:jc w:val="both"/>
              <w:rPr>
                <w:rFonts/>
                <w:color w:val="262626" w:themeColor="text1" w:themeTint="D9"/>
              </w:rPr>
            </w:pPr>
            <w:r>
              <w:t>En Alternatic creen en el crecimiento físico y mental que supone para los jóvenes practicar deporte. Por ello, han decidido ayudar en el desarrollo de las capacidades de los jugadores del Atlético Teruel Club de Fútbol para que, mientras se divierten, practiquen habilidades para su vida diaria como la del trabajo en equipo. Desean que el Atlético Teruel consiga muchos logros en esta recién estrenada temporada y que sus jugadores se emocionen partido a partido, jornada 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978 87 72 08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https://www.notasdeprensa.es/alternatic-apuesta-por-el-deporte-turolense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