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Alcampo crea 'Cultivamos lo Bueno'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evolución de su proyecto Alcampo Producción Controlada. 270 productos de marca propia bajo el programa 'Cultivamos lo Bueno'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Alcampo ha hecho evolucionar su proyecto Alcampo Producción Controlada creando el marchamo de calidad "Cultivamos lo Bueno" con el que solo identifica aquellos productos de marca propia Auchan, Auchan Collection o Auchan Bio que responden a los requisitos establecidos en el proyecto, dentro del marco de búsqueda de sabores y olores de antaño, la total trazabilidad así como el ejercicio de prácticas respetuosas con el medioambiente y el Bienestar Animal.</w:t>
            </w:r>
          </w:p>
          <w:p>
            <w:pPr>
              <w:ind w:left="-284" w:right="-427"/>
              <w:jc w:val="both"/>
              <w:rPr>
                <w:rFonts/>
                <w:color w:val="262626" w:themeColor="text1" w:themeTint="D9"/>
              </w:rPr>
            </w:pPr>
            <w:r>
              <w:t>Alcampo ofrece 270 productos de marca propia bajo el proyecto  and #39;Cultivamos lo Bueno and #39;, desarrollados de la mano de 93 productores, de los que el 89% son españoles. Del total de productos, 32 están certificados en Bienestar Animal y 76 son ecológicos.</w:t>
            </w:r>
          </w:p>
          <w:p>
            <w:pPr>
              <w:ind w:left="-284" w:right="-427"/>
              <w:jc w:val="both"/>
              <w:rPr>
                <w:rFonts/>
                <w:color w:val="262626" w:themeColor="text1" w:themeTint="D9"/>
              </w:rPr>
            </w:pPr>
            <w:r>
              <w:t>Para celebrar este cambio, la empresa acogerá una campaña promocional que tendrá lugar hasta el 30 de abril, destacando estos productos y acogiendo experiencias como masterclass, catas y degustaciones.</w:t>
            </w:r>
          </w:p>
          <w:p>
            <w:pPr>
              <w:ind w:left="-284" w:right="-427"/>
              <w:jc w:val="both"/>
              <w:rPr>
                <w:rFonts/>
                <w:color w:val="262626" w:themeColor="text1" w:themeTint="D9"/>
              </w:rPr>
            </w:pPr>
            <w:r>
              <w:t>Este proyecto, que vio sus inicios en los albores del año 2000 y ha ido evolucionando con el paso de los años, se desarrolla en colaboración estrecha con proveedores, la mayoría del sector primario estableciendo con ellos alianzas duraderas basadas en la transparencia y asumiendo ambas partes compromisos mutuos que redundan en la creación de valor compartido paraambas partes, para la sociedad y para el Planeta.</w:t>
            </w:r>
          </w:p>
          <w:p>
            <w:pPr>
              <w:ind w:left="-284" w:right="-427"/>
              <w:jc w:val="both"/>
              <w:rPr>
                <w:rFonts/>
                <w:color w:val="262626" w:themeColor="text1" w:themeTint="D9"/>
              </w:rPr>
            </w:pPr>
            <w:r>
              <w:t>La nueva imagen  and #39;Cultivamos lo Bueno and #39; se irá incorporando paulatinamente a los productos ya existentes, contando con la misma el 20% del total, cifra que alcanzará el 40% en los próximos meses con el objetivo de llegar al 100% durante el 2025.</w:t>
            </w:r>
          </w:p>
          <w:p>
            <w:pPr>
              <w:ind w:left="-284" w:right="-427"/>
              <w:jc w:val="both"/>
              <w:rPr>
                <w:rFonts/>
                <w:color w:val="262626" w:themeColor="text1" w:themeTint="D9"/>
              </w:rPr>
            </w:pPr>
            <w:r>
              <w:t>Bajo  and #39;Cultivamos lo Bueno and #39; se pueden encontrar frutas y verduras, carnes (pollo, vacuno, porcino, ovino), pescados y salazones, embutidos y quesos y algunos productos elaborados como compotas o mermeladas, entre otros.</w:t>
            </w:r>
          </w:p>
          <w:p>
            <w:pPr>
              <w:ind w:left="-284" w:right="-427"/>
              <w:jc w:val="both"/>
              <w:rPr>
                <w:rFonts/>
                <w:color w:val="262626" w:themeColor="text1" w:themeTint="D9"/>
              </w:rPr>
            </w:pPr>
            <w:r>
              <w:t>Más información:Acceder al Catálogo  and #39;Cultivamos lo Bueno and #39;</w:t>
            </w:r>
          </w:p>
          <w:p>
            <w:pPr>
              <w:ind w:left="-284" w:right="-427"/>
              <w:jc w:val="both"/>
              <w:rPr>
                <w:rFonts/>
                <w:color w:val="262626" w:themeColor="text1" w:themeTint="D9"/>
              </w:rPr>
            </w:pPr>
            <w:r>
              <w:t>Blog Huella, donde encontrar las historias de los proveedores de Alcampo.</w:t>
            </w:r>
          </w:p>
          <w:p>
            <w:pPr>
              <w:ind w:left="-284" w:right="-427"/>
              <w:jc w:val="both"/>
              <w:rPr>
                <w:rFonts/>
                <w:color w:val="262626" w:themeColor="text1" w:themeTint="D9"/>
              </w:rPr>
            </w:pPr>
            <w:r>
              <w:t>Alcampo reúne los formatos de hipermercados y supermercados. En la actualidad cuenta con una plantilla de 23.000 personas y opera con 531 centros (79 hipermercados y 452 supermercados) así como 52 gasolineras y servicio de comercio online. La compañía cuenta con el sello Top Employer, concedido por Top Employers Institute, que reconoce la política de Recursos Humanos de la compañía, así como su entorno de trabajo y promoción del bienestar. La protección del planeta es una prioridad para Alcampo que tiene como objetivo alcanzar la neutralidad de carbono en el año 2043 en los ámbitos de emisiones directas (Scope 1 y 2) y ha definido sus objetivos de reducción de emisiones, alineados con un incremento de temperatura máximo de 1,5ºC, acorde a los objetivos del Acuerdo de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Alcampo</w:t>
      </w:r>
    </w:p>
    <w:p w:rsidR="00C31F72" w:rsidRDefault="00C31F72" w:rsidP="00AB63FE">
      <w:pPr>
        <w:pStyle w:val="Sinespaciado"/>
        <w:spacing w:line="276" w:lineRule="auto"/>
        <w:ind w:left="-284"/>
        <w:rPr>
          <w:rFonts w:ascii="Arial" w:hAnsi="Arial" w:cs="Arial"/>
        </w:rPr>
      </w:pPr>
      <w:r>
        <w:rPr>
          <w:rFonts w:ascii="Arial" w:hAnsi="Arial" w:cs="Arial"/>
        </w:rPr>
        <w:t>Alcampo</w:t>
      </w:r>
    </w:p>
    <w:p w:rsidR="00AB63FE" w:rsidRDefault="00C31F72" w:rsidP="00AB63FE">
      <w:pPr>
        <w:pStyle w:val="Sinespaciado"/>
        <w:spacing w:line="276" w:lineRule="auto"/>
        <w:ind w:left="-284"/>
        <w:rPr>
          <w:rFonts w:ascii="Arial" w:hAnsi="Arial" w:cs="Arial"/>
        </w:rPr>
      </w:pPr>
      <w:r>
        <w:rPr>
          <w:rFonts w:ascii="Arial" w:hAnsi="Arial" w:cs="Arial"/>
        </w:rPr>
        <w:t>91 730 66 66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https://www.notasdeprensa.es/alcampo-crea-cultivamos-lo-bueno_1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Consumo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