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Alberto Contador, al volante de un C5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dos próximas temporadas, Citroën será el proveedor oficial de vehículos de la Fundación Alberto Contador y del equipo ciclista Tinkoff-Saxo, cuyo jefe de filas es el deportista español. </w:t>
            </w:r>
          </w:p>
          <w:p>
            <w:pPr>
              <w:ind w:left="-284" w:right="-427"/>
              <w:jc w:val="both"/>
              <w:rPr>
                <w:rFonts/>
                <w:color w:val="262626" w:themeColor="text1" w:themeTint="D9"/>
              </w:rPr>
            </w:pPr>
            <w:r>
              <w:t>	Citroën España ha cedido siete vehículos a la Fundación Alberto Contador para los equipos ciclistas del corredor madrileño, que en 2015 serán las formaciones Sub 23 y Junior. Así, el Citroën C5 Cross Tourer será el coche de competición de los equipos Specialized-Sub 23 y Flex-Junior, el Citroën Jumpy Multispace se utilizará para trasladar a los corredores y el Citroën Jumper será el encargado del material. Además, el propio Contador, ganador de dos Tours de Francia, dos Vueltas a España y un Giro de Italia, conducirá un C5.</w:t>
            </w:r>
          </w:p>
          <w:p>
            <w:pPr>
              <w:ind w:left="-284" w:right="-427"/>
              <w:jc w:val="both"/>
              <w:rPr>
                <w:rFonts/>
                <w:color w:val="262626" w:themeColor="text1" w:themeTint="D9"/>
              </w:rPr>
            </w:pPr>
            <w:r>
              <w:t>	Precisamente, será el Citroën C5 CrossTourer quien acompañe al líder del equipo Tinkoff-Saxo en sus carreras europeas, ya que Citroën ha cedido 24 vehículos, la mayoría de ellos de este modelo, al equipo en el que compite el español, del cual será coche oficial las dos próximas temporadas. Seis de esas unidades han sido cedidas por Citroën España.</w:t>
            </w:r>
          </w:p>
          <w:p>
            <w:pPr>
              <w:ind w:left="-284" w:right="-427"/>
              <w:jc w:val="both"/>
              <w:rPr>
                <w:rFonts/>
                <w:color w:val="262626" w:themeColor="text1" w:themeTint="D9"/>
              </w:rPr>
            </w:pPr>
            <w:r>
              <w:t>	Stefano Feltrin, CEO de Tinkoff-Saxo, ha calificado al C5 Tourer como el “vehículo perfecto” para las necesidades del equipo. Según Fran Contador, manager de la Fundación Alberto Contador, “los Citroën C5 que utilizaremos en carrera se adaptan perfectamente a las exigencias de la competición, tanto por potencia como por su amplitud y demás características técnicas, mientras que los furgones de transporte cubren todas las necesidades logísticas de nuestros equipos”.</w:t>
            </w:r>
          </w:p>
          <w:p>
            <w:pPr>
              <w:ind w:left="-284" w:right="-427"/>
              <w:jc w:val="both"/>
              <w:rPr>
                <w:rFonts/>
                <w:color w:val="262626" w:themeColor="text1" w:themeTint="D9"/>
              </w:rPr>
            </w:pPr>
            <w:r>
              <w:t>	La flota de vehículos Citroën de la Fundación Alberto Contador se podrá ver en la presentación oficial de los equipos para esta temporada, el próximo 16 de febrero. Sus ciclistas llevarán en los maillots el logotipo de Citroën.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https://www.notasdeprensa.es/alberto-contador-al-volante-de-un-c5_1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Ciclismo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