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Albacete  el 02/11/2020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Albacete se convierte en epicentro del ecosistema inversor nacional y emprendedor de la mano de su Business Market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Albacete Business Market reunirá el próximo jueves 5 de noviembre a inversores, emprendedores, Startups y empresas en torno a un programa de alto contenido que, conformado por diferentes mesas redondas, conferencias y rondas de negocios, tiene como objetivo el impulso al tejido emprendedor y económico de la ciudad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amplia representación de diferentes Business Angels, Venture Capital y FamilyOffices, con criterios de inversión diversos desde la fase presemilla a la de consolidación en proyectos emprendedores y empresariales, el Albacete Business Market ofrecerá diferentes alternativas de alianzas para el ecosistema startup , emprendedor y empresarial que se dará cita el próximo 5 de Noviembre en este evento con vocación de continuidad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los participantes podrán asistir durante la jornada a las intervenciones de referentes en el ecosistema inversor y financiero como el CEO de Área Financiera y Cofundador del Instituto Ibérico de Blockchain, Francisco Lozano; el inglés Tom Horsey, considerado uno de los 100 Business Angels más influyentes europeos; Luz Adell, de la firma norteamericana de inversión BDrooper impulsada por el inversor de los EEUU Tim Drooper;Mariyeni del Carmen CEO de Della Capital , firma especializada en inversión en pymes familiares con procesos de relevo o sucesión familiar; Fernando Moroy, fundador de la Red KeiretsuForum Business Angels en Madrid, y una de las más importantes del ámbito internacional o la que fuera presidenta de la Red Iberoamericana de Jóvenes Líderes, Yohania de Armas, especializada en procesos de comercio y posicionamiento en el mercado exterior.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acceso a la jornada se llevará a cabo a través de la web oficial del evento Albacete Business Market.com desde donde las personas inscritas podrán conectar con el foro por diversas plataformas: Web Oficia, Facebook Live y YouTube. Y todo ello con una inscripción gratuita que estará abierta hasta el próximo día 4 de noviembre a través de la web oficial. En ella, las personas interesadas en participar podrán además solicitar su inscripción mediante asistencia general o incluso solicitando reuniones con inversores participantes, al efecto de plantear y captar inversión para sus proyectos empresariales y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el evento impulsado por el Ayuntamiento de Albacete y la Red Business Market hará posible visualizar las oportunidades de inversión, desarrollo emprendedor e innovación de la ciudad ante más de 15 firmas de inversión de ámbito nacional e internacional con una capacidad de 100 millones de euros como StartupLabsSpain, 15k Angels, Cupido Capital, HeptaMaj, Plug and Play Ventures, Bstartup, Puente Relevo, Área Financiera,KeiretsuForum Business Angels,D,ella Capital o la Comunidad Europea de Inversión Startupxplore entre otras.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Josu Gómez Barrutia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www.albacetebusinessmarket.com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620563161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https://www.notasdeprensa.es/albacete-se-convierte-en-epicentro-del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Castilla La Mancha Emprendedores Logística Eventos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