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Aiper: Los robots inalámbricos reducen a la mitad el gasto en agua de las piscinas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11 meses transcurridos del año hidrológico, el valor global de la precipitación es de casi un 20% inferior al valor medio del periodo 1991-2020. El uso de robots inalámbricos en la limpieza de la piscina permite ahorrar hasta un 50% del agua con respecto a otros métodos tradicionales. Para una piscina promedio en España, el ahorro de agua durante toda la temporada estival ascendería a unos 50.000 - 75.000 litros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actual de preocupación y concienciación global en torno al cambio climático y la sequía, el uso de tecnologías sostenibles se vuelve cada vez más relevante. Según el Informe de la situación de sequía y escasez del Ministerio para la Transición Ecológica y el Reto Demográfico, en el conjunto de los 11 meses transcurridos del año hidrológico, el valor global de la precipitación es de 493,6 mm, casi un 20% inferior al valor medio del periodo de referencia (1991-2020).</w:t>
            </w:r>
          </w:p>
          <w:p>
            <w:pPr>
              <w:ind w:left="-284" w:right="-427"/>
              <w:jc w:val="both"/>
              <w:rPr>
                <w:rFonts/>
                <w:color w:val="262626" w:themeColor="text1" w:themeTint="D9"/>
              </w:rPr>
            </w:pPr>
            <w:r>
              <w:t>En este sentido, los robots limpiapiscinas inalámbricos se presentan como una solución eficiente y respetuosa con el medio ambiente para el mantenimiento de las piscinas. Estos dispositivos autónomos no solo brindan un rendimiento superior en comparación con otras opciones convencionales, sino que también permiten ahorrar una cantidad significativa de agua durante todo un verano.</w:t>
            </w:r>
          </w:p>
          <w:p>
            <w:pPr>
              <w:ind w:left="-284" w:right="-427"/>
              <w:jc w:val="both"/>
              <w:rPr>
                <w:rFonts/>
                <w:color w:val="262626" w:themeColor="text1" w:themeTint="D9"/>
              </w:rPr>
            </w:pPr>
            <w:r>
              <w:t>Aiper pone el foco en este aspecto y, a diferencia de otros métodos de limpieza de piscinas, aprovecha tecnologías avanzadas para una limpieza más efectiva y un menor consumo de agua. Sus dispositivos están diseñados con algoritmos inteligentes que les permiten mapear y recorrer la piscina de manera eficiente, cubriendo toda la superficie y alcanzando incluso las zonas más difíciles (WavePath™) y las paredes.</w:t>
            </w:r>
          </w:p>
          <w:p>
            <w:pPr>
              <w:ind w:left="-284" w:right="-427"/>
              <w:jc w:val="both"/>
              <w:rPr>
                <w:rFonts/>
                <w:color w:val="262626" w:themeColor="text1" w:themeTint="D9"/>
              </w:rPr>
            </w:pPr>
            <w:r>
              <w:t>Según estudios realizados por expertos en la industria de la piscina, una piscina de tamaño medio en España consume un promedio de 100.000 a 150.000 litros de agua durante una temporada de verano. La limpieza y el mantenimiento adecuados son esenciales para mantener la calidad del agua y garantizar la salud de los bañistas. Durante un verano completo, un robot limpiapiscinas inalámbrico puede ahorrar hasta un 50% del agua utilizada en el mantenimiento de la piscina. Esto se debe a que estos dispositivos están diseñados para retener y filtrar el agua sucia, eliminando la necesidad de drenar y rellenar la piscina de manera frecuente.</w:t>
            </w:r>
          </w:p>
          <w:p>
            <w:pPr>
              <w:ind w:left="-284" w:right="-427"/>
              <w:jc w:val="both"/>
              <w:rPr>
                <w:rFonts/>
                <w:color w:val="262626" w:themeColor="text1" w:themeTint="D9"/>
              </w:rPr>
            </w:pPr>
            <w:r>
              <w:t>Además del ahorro de agua, los robots limpiapiscinas inalámbricos también son energéticamente eficientes. Al estar equipados con baterías recargables y sistemas de carga automática, se reduce el consumo de energía en comparación con los sistemas de filtración convencionales que requieren una bomba de agua en funcionamiento constante. Esto no solo contribuye al ahorro de recursos, sino que también se traduce en una reducción en los gastos de electricidad para los propietarios de piscinas.</w:t>
            </w:r>
          </w:p>
          <w:p>
            <w:pPr>
              <w:ind w:left="-284" w:right="-427"/>
              <w:jc w:val="both"/>
              <w:rPr>
                <w:rFonts/>
                <w:color w:val="262626" w:themeColor="text1" w:themeTint="D9"/>
              </w:rPr>
            </w:pPr>
            <w:r>
              <w:t>En resumen, los robots limpiapiscinas inalámbricos se presentan como una opción sostenible y eficiente para el mantenimiento de las piscinas. Su capacidad para ahorrar una cantidad significativa de agua durante todo un verano, combinada con su eficiencia energética, los convierte en una opción responsable con el medio ambiente y económicamente beneficiosa para los propietarios de piscinas.</w:t>
            </w:r>
          </w:p>
          <w:p>
            <w:pPr>
              <w:ind w:left="-284" w:right="-427"/>
              <w:jc w:val="both"/>
              <w:rPr>
                <w:rFonts/>
                <w:color w:val="262626" w:themeColor="text1" w:themeTint="D9"/>
              </w:rPr>
            </w:pPr>
            <w:r>
              <w:t>Para obtener más información sobre la gama completa de productos de limpieza robóticos de Aiper, visitar eu.aiper.com.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Agencia Best</w:t>
      </w:r>
    </w:p>
    <w:p w:rsidR="00AB63FE" w:rsidRDefault="00C31F72" w:rsidP="00AB63FE">
      <w:pPr>
        <w:pStyle w:val="Sinespaciado"/>
        <w:spacing w:line="276" w:lineRule="auto"/>
        <w:ind w:left="-284"/>
        <w:rPr>
          <w:rFonts w:ascii="Arial" w:hAnsi="Arial" w:cs="Arial"/>
        </w:rPr>
      </w:pPr>
      <w:r>
        <w:rPr>
          <w:rFonts w:ascii="Arial" w:hAnsi="Arial" w:cs="Arial"/>
        </w:rPr>
        <w:t>915211134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https://www.notasdeprensa.es/aiper-los-robots-inalambricos-reducen-a-la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Ecología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