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AgroUSD: La nueva Stablecoin para un futuro financiero más estable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AgroUSD presenta una solución financiera estable, transparente y accesible para quienes buscan seguridad y eficiencia en el mercado de criptomonedas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AgroUSD se presenta como la próxima evolución en el mundo de las criptomonedas estables, siguiendo el modelo de USDC y USDT, con el propósito de convertirse en un nuevo competidor sólido en el mercado de stablecoins. </w:t>
            </w:r>
          </w:p>
          <w:p>
            <w:pPr>
              <w:ind w:left="-284" w:right="-427"/>
              <w:jc w:val="both"/>
              <w:rPr>
                <w:rFonts/>
                <w:color w:val="262626" w:themeColor="text1" w:themeTint="D9"/>
              </w:rPr>
            </w:pPr>
            <w:r>
              <w:t>AgroUSD ofrece una solución confiable y segura para quienes buscan estabilidad en el volátil mundo de las criptomonedas, brindando una alternativa digital vinculada al valor del dólar estadounidense.</w:t>
            </w:r>
          </w:p>
          <w:p>
            <w:pPr>
              <w:ind w:left="-284" w:right="-427"/>
              <w:jc w:val="both"/>
              <w:rPr>
                <w:rFonts/>
                <w:color w:val="262626" w:themeColor="text1" w:themeTint="D9"/>
              </w:rPr>
            </w:pPr>
            <w:r>
              <w:t>A medida que el interés en las stablecoins continúa en aumento, AgroUSD se compromete a ofrecer una opción innovadora, transparente y adaptada a las necesidades de los usuarios actuales. </w:t>
            </w:r>
          </w:p>
          <w:p>
            <w:pPr>
              <w:ind w:left="-284" w:right="-427"/>
              <w:jc w:val="both"/>
              <w:rPr>
                <w:rFonts/>
                <w:color w:val="262626" w:themeColor="text1" w:themeTint="D9"/>
              </w:rPr>
            </w:pPr>
            <w:r>
              <w:t>¿Qué son las Stablecoins? Entendiendo las criptomonedas establesLas stablecoins son criptomonedas diseñadas para mantener un valor estable, generalmente vinculadas a un activo de referencia, como el dólar estadounidense, el euro o incluso materias primas. </w:t>
            </w:r>
          </w:p>
          <w:p>
            <w:pPr>
              <w:ind w:left="-284" w:right="-427"/>
              <w:jc w:val="both"/>
              <w:rPr>
                <w:rFonts/>
                <w:color w:val="262626" w:themeColor="text1" w:themeTint="D9"/>
              </w:rPr>
            </w:pPr>
            <w:r>
              <w:t>A diferencia de las criptomonedas tradicionales, como Bitcoin o Ethereum, cuyo valor fluctúa constantemente debido a la especulación del mercado, las stablecoins buscan eliminar esa volatilidad.</w:t>
            </w:r>
          </w:p>
          <w:p>
            <w:pPr>
              <w:ind w:left="-284" w:right="-427"/>
              <w:jc w:val="both"/>
              <w:rPr>
                <w:rFonts/>
                <w:color w:val="262626" w:themeColor="text1" w:themeTint="D9"/>
              </w:rPr>
            </w:pPr>
            <w:r>
              <w:t>AgroUSD se vincula directamente al valor del dólar estadounidense, lo que garantiza que cada token tenga un valor cercano a un dólar. Este modelo se basa en la confianza que proporcionan las reservas, las cuales respaldan cada unidad emitida, asegurando así la estabilidad para los usuarios. De esta manera, las stablecoins ofrecen lo mejor de ambos mundos: la eficiencia y la accesibilidad de las criptomonedas, junto con la estabilidad de las monedas fiduciarias.</w:t>
            </w:r>
          </w:p>
          <w:p>
            <w:pPr>
              <w:ind w:left="-284" w:right="-427"/>
              <w:jc w:val="both"/>
              <w:rPr>
                <w:rFonts/>
                <w:color w:val="262626" w:themeColor="text1" w:themeTint="D9"/>
              </w:rPr>
            </w:pPr>
            <w:r>
              <w:t>¿Cómo funciona AgroUSD? Un sistema seguro y transparenteAgroUSD utiliza un sistema de reservas equivalente a cada unidad emitida. Cada vez que un usuario compra AgroUSD, una cantidad igual de dólares se mantiene en reserva para garantizar que el valor del token esté siempre respaldado. Este sistema de respaldo 1:1 asegura que los usuarios puedan canjear sus AgroUSD por dólares en cualquier momento, sin preocuparse por la volatilidad.</w:t>
            </w:r>
          </w:p>
          <w:p>
            <w:pPr>
              <w:ind w:left="-284" w:right="-427"/>
              <w:jc w:val="both"/>
              <w:rPr>
                <w:rFonts/>
                <w:color w:val="262626" w:themeColor="text1" w:themeTint="D9"/>
              </w:rPr>
            </w:pPr>
            <w:r>
              <w:t>Además, AgroUSD se basa en la tecnología blockchain, asegurando la transparencia y trazabilidad de todas las transacciones. Esta estructura proporciona no solo seguridad y protección, sino también confianza en la integridad del sistema. </w:t>
            </w:r>
          </w:p>
          <w:p>
            <w:pPr>
              <w:ind w:left="-284" w:right="-427"/>
              <w:jc w:val="both"/>
              <w:rPr>
                <w:rFonts/>
                <w:color w:val="262626" w:themeColor="text1" w:themeTint="D9"/>
              </w:rPr>
            </w:pPr>
            <w:r>
              <w:t>Los registros de las reservas estarán disponibles para el público a través de auditorías regulares, lo que permitirá a los usuarios verificar por sí mismos la existencia y seguridad de los activos que respaldan el token.</w:t>
            </w:r>
          </w:p>
          <w:p>
            <w:pPr>
              <w:ind w:left="-284" w:right="-427"/>
              <w:jc w:val="both"/>
              <w:rPr>
                <w:rFonts/>
                <w:color w:val="262626" w:themeColor="text1" w:themeTint="D9"/>
              </w:rPr>
            </w:pPr>
            <w:r>
              <w:t>Ventajas del uso de AgroUSD: seguridad, estabilidad y convenienciaAgroUSD se posiciona como una solución innovadora en el ámbito de las criptomonedas estables, brindando a los usuarios beneficios clave que la diferencian en el mercado. Sus características de estabilidad, seguridad y conveniencia convierten a AgroUSD en una herramienta ideal tanto para inversores como para usuarios cotidianos.</w:t>
            </w:r>
          </w:p>
          <w:p>
            <w:pPr>
              <w:ind w:left="-284" w:right="-427"/>
              <w:jc w:val="both"/>
              <w:rPr>
                <w:rFonts/>
                <w:color w:val="262626" w:themeColor="text1" w:themeTint="D9"/>
              </w:rPr>
            </w:pPr>
            <w:r>
              <w:t>Algunas de las principales ventajas de utilizar AgroUSD como Stablecoin:</w:t>
            </w:r>
          </w:p>
          <w:p>
            <w:pPr>
              <w:ind w:left="-284" w:right="-427"/>
              <w:jc w:val="both"/>
              <w:rPr>
                <w:rFonts/>
                <w:color w:val="262626" w:themeColor="text1" w:themeTint="D9"/>
              </w:rPr>
            </w:pPr>
            <w:r>
              <w:t>Estabilidad financiera: al estar vinculado al dólar estadounidense, AgroUSD permite a los usuarios evitar las fluctuaciones drásticas de precio y se convierte en una herramienta ideal para el comercio, el ahorro y la inversión a largo plazo;</w:t>
            </w:r>
          </w:p>
          <w:p>
            <w:pPr>
              <w:ind w:left="-284" w:right="-427"/>
              <w:jc w:val="both"/>
              <w:rPr>
                <w:rFonts/>
                <w:color w:val="262626" w:themeColor="text1" w:themeTint="D9"/>
              </w:rPr>
            </w:pPr>
            <w:r>
              <w:t>Transferencias rápidas y de bajo costo: utilizando la infraestructura blockchain, AgroUSD permite transacciones instantáneas y con tarifas mínimas, eliminando los altos costos y retrasos típicos de las transacciones bancarias internacionales;</w:t>
            </w:r>
          </w:p>
          <w:p>
            <w:pPr>
              <w:ind w:left="-284" w:right="-427"/>
              <w:jc w:val="both"/>
              <w:rPr>
                <w:rFonts/>
                <w:color w:val="262626" w:themeColor="text1" w:themeTint="D9"/>
              </w:rPr>
            </w:pPr>
            <w:r>
              <w:t>Acceso global y sin restricciones: cualquier persona con acceso a Internet puede utilizar AgroUSD, lo que permite una inclusión financiera global, sin importar las restricciones o barreras locales.</w:t>
            </w:r>
          </w:p>
          <w:p>
            <w:pPr>
              <w:ind w:left="-284" w:right="-427"/>
              <w:jc w:val="both"/>
              <w:rPr>
                <w:rFonts/>
                <w:color w:val="262626" w:themeColor="text1" w:themeTint="D9"/>
              </w:rPr>
            </w:pPr>
            <w:r>
              <w:t>Con su respaldo sólido y compromiso con la transparencia, AgroUSD está lista para convertirse en una pieza clave del futuro financiero global, haciendo que las criptomonedas sean más accesibles y seguras para todos.</w:t>
            </w:r>
          </w:p>
          <w:p>
            <w:pPr>
              <w:ind w:left="-284" w:right="-427"/>
              <w:jc w:val="both"/>
              <w:rPr>
                <w:rFonts/>
                <w:color w:val="262626" w:themeColor="text1" w:themeTint="D9"/>
              </w:rPr>
            </w:pPr>
            <w:r>
              <w:t>El futuro de las Stablecoins y el papel de AgroUSDLas stablecoins se están consolidando como un elemento esencial dentro del ecosistema de las criptomonedas, proporcionando la estabilidad necesaria para que el mercado financiero digital siga creciendo. </w:t>
            </w:r>
          </w:p>
          <w:p>
            <w:pPr>
              <w:ind w:left="-284" w:right="-427"/>
              <w:jc w:val="both"/>
              <w:rPr>
                <w:rFonts/>
                <w:color w:val="262626" w:themeColor="text1" w:themeTint="D9"/>
              </w:rPr>
            </w:pPr>
            <w:r>
              <w:t>AgroUSD busca no solo ofrecer una alternativa más segura y transparente, sino también abrir nuevas oportunidades para el comercio internacional, la gestión de ahorros y las inversiones.</w:t>
            </w:r>
          </w:p>
          <w:p>
            <w:pPr>
              <w:ind w:left="-284" w:right="-427"/>
              <w:jc w:val="both"/>
              <w:rPr>
                <w:rFonts/>
                <w:color w:val="262626" w:themeColor="text1" w:themeTint="D9"/>
              </w:rPr>
            </w:pPr>
            <w:r>
              <w:t>AgroUSD tiene el objetivo de convertirse en un puente seguro entre el mundo financiero tradicional y el emergente espacio de las criptomonedas, facilitando las transacciones y promoviendo la adopción de activos digitales en un entorno sin volatilidad. </w:t>
            </w:r>
          </w:p>
          <w:p>
            <w:pPr>
              <w:ind w:left="-284" w:right="-427"/>
              <w:jc w:val="both"/>
              <w:rPr>
                <w:rFonts/>
                <w:color w:val="262626" w:themeColor="text1" w:themeTint="D9"/>
              </w:rPr>
            </w:pPr>
            <w:r>
              <w:t>Con un respaldo sólido en reservas, un enfoque claro en la transparencia y una infraestructura tecnológica avanzada, AgroUSD se posiciona como una solución ideal para quienes desean lo mejor de ambos mundos: la innovación de la tecnología blockchain y la seguridad de las monedas tradicionales.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AgroUSD Press</w:t>
      </w:r>
    </w:p>
    <w:p w:rsidR="00C31F72" w:rsidRDefault="00C31F72" w:rsidP="00AB63FE">
      <w:pPr>
        <w:pStyle w:val="Sinespaciado"/>
        <w:spacing w:line="276" w:lineRule="auto"/>
        <w:ind w:left="-284"/>
        <w:rPr>
          <w:rFonts w:ascii="Arial" w:hAnsi="Arial" w:cs="Arial"/>
        </w:rPr>
      </w:pPr>
      <w:r>
        <w:rPr>
          <w:rFonts w:ascii="Arial" w:hAnsi="Arial" w:cs="Arial"/>
        </w:rPr>
        <w:t>AgroUSD PR</w:t>
      </w:r>
    </w:p>
    <w:p w:rsidR="00AB63FE" w:rsidRDefault="00C31F72" w:rsidP="00AB63FE">
      <w:pPr>
        <w:pStyle w:val="Sinespaciado"/>
        <w:spacing w:line="276" w:lineRule="auto"/>
        <w:ind w:left="-284"/>
        <w:rPr>
          <w:rFonts w:ascii="Arial" w:hAnsi="Arial" w:cs="Arial"/>
        </w:rPr>
      </w:pPr>
      <w:r>
        <w:rPr>
          <w:rFonts w:ascii="Arial" w:hAnsi="Arial" w:cs="Arial"/>
        </w:rPr>
        <w:t>644499308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https://www.notasdeprensa.es/agrousd-la-nueva-stablecoin-para-un-futuro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Inteligencia Artificial y Robótica Madrid Criptomonedas-Blockchain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