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Nuvisystem el 01/09/2010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Agenda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lo que debes tener en cuenta para completar tu agenda de boda y que no te falte ni un detalle.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boda planificada no solo es la forma correcta de llegar en tiempo y forma al feliz día, también puede transformarse en uno de los recuerdos más preciados de tu casamiento.</w:t>
            </w:r>
          </w:p>
          <w:p>
            <w:pPr>
              <w:ind w:left="-284" w:right="-427"/>
              <w:jc w:val="both"/>
              <w:rPr>
                <w:rFonts/>
                <w:color w:val="262626" w:themeColor="text1" w:themeTint="D9"/>
              </w:rPr>
            </w:pPr>
            <w:r>
              <w:t>	Puedes elegir una agenda convencional para anotar citas, en los horarios y días acordados, pero el verdadero recuerdo radica en armar una agenda que contenga todos y cada uno de los detalles sobre los que tendrás que decidir.</w:t>
            </w:r>
          </w:p>
          <w:p>
            <w:pPr>
              <w:ind w:left="-284" w:right="-427"/>
              <w:jc w:val="both"/>
              <w:rPr>
                <w:rFonts/>
                <w:color w:val="262626" w:themeColor="text1" w:themeTint="D9"/>
              </w:rPr>
            </w:pPr>
            <w:r>
              <w:t>	Personalmente cuando me casé, hicimos anillar media resma de papel A4, de esas que se usan para la impresora del ordenador. Comenzamos con una carátula donde pusimos una foto de ambos.</w:t>
            </w:r>
          </w:p>
          <w:p>
            <w:pPr>
              <w:ind w:left="-284" w:right="-427"/>
              <w:jc w:val="both"/>
              <w:rPr>
                <w:rFonts/>
                <w:color w:val="262626" w:themeColor="text1" w:themeTint="D9"/>
              </w:rPr>
            </w:pPr>
            <w:r>
              <w:t>	En ese enorme cuaderno hicimos una lista de todos los temas, que luego tildamos, a medida que íbamos resolviendo. Nada estrictamente formal ni demasiado prolijo. Pegamos presupuestos, folletos, direcciones y teléfonos de cada uno de los ítems sobre los que debíamos tomar decisiones. Remarcamos con marcador de colores, pegamos notas suplementarias, etc.</w:t>
            </w:r>
          </w:p>
          <w:p>
            <w:pPr>
              <w:ind w:left="-284" w:right="-427"/>
              <w:jc w:val="both"/>
              <w:rPr>
                <w:rFonts/>
                <w:color w:val="262626" w:themeColor="text1" w:themeTint="D9"/>
              </w:rPr>
            </w:pPr>
            <w:r>
              <w:t>	También se convirtió en una bitácora o diario donde expresábamos los sentimientos que íbamos teniendo. De común acuerdo consentimos en dejar asentado incluso aquello en lo que estábamos en desacuerdo y creaba algún conflicto. Esto muchas veces fue muy liberador! Y en la mayoría de los casos, fue motivo de risas posteriores.</w:t>
            </w:r>
          </w:p>
          <w:p>
            <w:pPr>
              <w:ind w:left="-284" w:right="-427"/>
              <w:jc w:val="both"/>
              <w:rPr>
                <w:rFonts/>
                <w:color w:val="262626" w:themeColor="text1" w:themeTint="D9"/>
              </w:rPr>
            </w:pPr>
            <w:r>
              <w:t>	El siguiente es un listado de temas a resolver para tu boda, que podrás tomar como referencia, agregar o quitar pasos, según tu necesidad.</w:t>
            </w:r>
          </w:p>
          <w:p>
            <w:pPr>
              <w:ind w:left="-284" w:right="-427"/>
              <w:jc w:val="both"/>
              <w:rPr>
                <w:rFonts/>
                <w:color w:val="262626" w:themeColor="text1" w:themeTint="D9"/>
              </w:rPr>
            </w:pPr>
            <w:r>
              <w:t>	Música para la Iglesia Zapatos	Flores Maquillaje	Anillos Traje del novio	Alquiler Traslado Camisa 	Alquiler Salón Ropa interior 	DJ e Iluminación Zapatos	Shows en Vivo Peluquería	Torta de Bodas Fotografía 	Centros de Mesa Vídeo Filmación	Souvenirs Invitaciones 	Cotillón Correo	Vestido de Novia Noche de bodas 	Ramo y tocado Luna de miel	Lencería</w:t>
            </w:r>
          </w:p>
          <w:p>
            <w:pPr>
              <w:ind w:left="-284" w:right="-427"/>
              <w:jc w:val="both"/>
              <w:rPr>
                <w:rFonts/>
                <w:color w:val="262626" w:themeColor="text1" w:themeTint="D9"/>
              </w:rPr>
            </w:pPr>
            <w:r>
              <w:t>	Menú para la fiesta Bebidas para la fiesta	Recepción Agua Mineral sin gas Tequila	Entrada Agua Mineral con gas Vodka	Plato principal Gaseosa Vino blanco	Guarnición Cerveza Vino Tinto Postre Vermouth Champagne	Torta de Bodas Whisky	Mesa de dulces Jerez	Infusión y dulce Ron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Nuvisystem</w:t>
      </w:r>
    </w:p>
    <w:p w:rsidR="00C31F72" w:rsidRDefault="00C31F72" w:rsidP="00AB63FE">
      <w:pPr>
        <w:pStyle w:val="Sinespaciado"/>
        <w:spacing w:line="276" w:lineRule="auto"/>
        <w:ind w:left="-284"/>
        <w:rPr>
          <w:rFonts w:ascii="Arial" w:hAnsi="Arial" w:cs="Arial"/>
        </w:rPr>
      </w:pPr>
      <w:r>
        <w:rPr>
          <w:rFonts w:ascii="Arial" w:hAnsi="Arial" w:cs="Arial"/>
        </w:rPr>
        <w:t>Portal de bodas</w:t>
      </w:r>
    </w:p>
    <w:p w:rsidR="00AB63FE" w:rsidRDefault="00C31F72" w:rsidP="00AB63FE">
      <w:pPr>
        <w:pStyle w:val="Sinespaciado"/>
        <w:spacing w:line="276" w:lineRule="auto"/>
        <w:ind w:left="-284"/>
        <w:rPr>
          <w:rFonts w:ascii="Arial" w:hAnsi="Arial" w:cs="Arial"/>
        </w:rPr>
      </w:pPr>
      <w:r>
        <w:rPr>
          <w:rFonts w:ascii="Arial" w:hAnsi="Arial" w:cs="Arial"/>
        </w:rPr>
        <w:t>933072603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https://www.notasdeprensa.es/agenda-de-boda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