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Adrián Sáenz, el responsable de que las nuevas generaciones sepan gestionar su dinero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Adrián Saenz lleva años supliendo la falta de educación financiera en el mundo hispanohablante, enseñando educación financiera para individuos de todos los estratos económicos para que puedan invertir bien su dinero y disfrutar de una jubilación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Adrián Sáenz acumula un total de 3.5 millones de seguidores en redes, con más de 200 millones de visitas en sus vídeos. Su impacto en el mundo de las finanzas es tan alto que los brokers y las fintechs buscan colaborar con él, ya que saben que su opinión es la clave del crecimiento de estas plataformas. El impacto del divulgador "número uno" en habla hispana es claro: ha logrado democratizar la inversión inteligente y acercar la educación financiera a las nuevas generaciones.</w:t>
            </w:r>
          </w:p>
          <w:p>
            <w:pPr>
              <w:ind w:left="-284" w:right="-427"/>
              <w:jc w:val="both"/>
              <w:rPr>
                <w:rFonts/>
                <w:color w:val="262626" w:themeColor="text1" w:themeTint="D9"/>
              </w:rPr>
            </w:pPr>
            <w:r>
              <w:t>El líder de la educación financiera de habla hispanaAdrián Sáenz se ha destacado como el mayor divulgador de finanzas personales en el mundo hispanohablante. Su compromiso con la transparencia y la accesibilidad ha sido fundamental para llegar a audiencias de todas las clases sociales, supliendo así las deficiencias del sistema educativo tradicional en materia financiera. En un mercado cada vez más digitalizado y con una demanda creciente de educación financiera, la presencia de Sáenz en plataformas como YouTube ha sido fundamental para satisfacer esta necesidad. Con su contenido gratuito y de alta calidad, Adrián ha logrado cautivar a millones de espectadores hispanohablantes ávidos de aprender a gestionar sus finanzas de manera efectiva y adentrarse en el mundo de la inversión con confianza. El divulgador aborda temas que van desde la inversión en activos financieros o inversión en bienes raíces, hasta la gestión efectiva del dinero personal o el análisis de nuevos modelos de negocio.</w:t>
            </w:r>
          </w:p>
          <w:p>
            <w:pPr>
              <w:ind w:left="-284" w:right="-427"/>
              <w:jc w:val="both"/>
              <w:rPr>
                <w:rFonts/>
                <w:color w:val="262626" w:themeColor="text1" w:themeTint="D9"/>
              </w:rPr>
            </w:pPr>
            <w:r>
              <w:t>Desde sus primeros días como creador de contenido financiero, Sáenz se ha propuesto derribar barreras y hacer que la educación financiera sea accesible para todos. Reconociendo las limitaciones del sistema educativo tradicional en proporcionar conocimientos financieros sólidos, se ha dedicado a democratizar un tema tan importante a través de vídeos educativos a la vez que transparentes sobre la realidad de invertir y ganar dinero. Sáenz ha desempeñado un papel crucial en la capacitación de individuos de todas las edades; ya sea generando unos ingresos extra, o evitando que los usuarios de internet caigan en las tan peligrosas estafas que circulan por la red, avisando de todos los peligros y riesgos de participar en estas inversiones.</w:t>
            </w:r>
          </w:p>
          <w:p>
            <w:pPr>
              <w:ind w:left="-284" w:right="-427"/>
              <w:jc w:val="both"/>
              <w:rPr>
                <w:rFonts/>
                <w:color w:val="262626" w:themeColor="text1" w:themeTint="D9"/>
              </w:rPr>
            </w:pPr>
            <w:r>
              <w:t>Fondos indexados: el mejor vehículo para el largo plazoUna de las áreas en las que Adrián Sáenz ha concentrado su atención es en la divulgación de fondos indexados ETF como una alternativa segura y efectiva de inversión. Estos fondos ofrecen a los inversores una forma sencilla y accesible de diversificar sus carteras, protegerse contra la inflación y garantizar una jubilación estable. Sáenz ha resaltado repetidamente la importancia de esta estrategia de inversión para aquellos que buscan optimizar el rendimiento de su capital a largo plazo, estableciendo así una base sólida para el crecimiento financiero y la seguridad.</w:t>
            </w:r>
          </w:p>
          <w:p>
            <w:pPr>
              <w:ind w:left="-284" w:right="-427"/>
              <w:jc w:val="both"/>
              <w:rPr>
                <w:rFonts/>
                <w:color w:val="262626" w:themeColor="text1" w:themeTint="D9"/>
              </w:rPr>
            </w:pPr>
            <w:r>
              <w:t>Uno de los primeros en abogar por los fondos indexados fue el reconocido inversor Warren Buffet, ampliamente considerado como uno de los mejores inversores de la historia, con una fortuna de 136.000 millones de dólares, principalmente acumulada mediante la inversión en acciones. Sin embargo, Buffet siempre ha recomendado los fondos indexados para aquellos inversores sin experiencia que buscan invertir de manera inteligente, segura y a largo plazo. "Invirtiendo periódicamente en fondos indexados, el inversor que no sabe nada puede superar a la mayoría de los profesionales de la inversión", afirma Warren Buffet.</w:t>
            </w:r>
          </w:p>
          <w:p>
            <w:pPr>
              <w:ind w:left="-284" w:right="-427"/>
              <w:jc w:val="both"/>
              <w:rPr>
                <w:rFonts/>
                <w:color w:val="262626" w:themeColor="text1" w:themeTint="D9"/>
              </w:rPr>
            </w:pPr>
            <w:r>
              <w:t>Inspirado por las lecciones de los más grandes inversores del mundo, Sáenz crea su contenido centrándose en la inversión inteligente y segura, rechazando la estrategia de obtener ganancias rápidas y fáciles. "Los fondos indexados ETF representan una oportunidad única para inversores de todos los niveles de experiencia", sostiene Adrián Sáenz. "Su diversificación inherente y su enfoque en el seguimiento de índices de mercado los convierten en una elección ideal para aquellos que buscan invertir de manera prudente y segura". De hecho, dado el grado de incertidumbre e inseguridad asociado con los sistemas de pensiones, muchos expertos sostienen que los fondos indexados y los ETF son una estrategia esencial para cualquier individuo que desee asegurar su jubilación en el futuro.</w:t>
            </w:r>
          </w:p>
          <w:p>
            <w:pPr>
              <w:ind w:left="-284" w:right="-427"/>
              <w:jc w:val="both"/>
              <w:rPr>
                <w:rFonts/>
                <w:color w:val="262626" w:themeColor="text1" w:themeTint="D9"/>
              </w:rPr>
            </w:pPr>
            <w:r>
              <w:t>El impacto de Adrián Saenz en la democratización de las finanzas personales en el mundo hispanoPara respaldar esta estrategia de inversión, Adrián fue el primer creador de contenido en asociarse con una de las fintech más grandes de Europa, que ofrece la opción de invertir en Fondos Indexados ETF. La colaboración estratégica entre esta compañía y Adrián Sáenz ha sido fundamental para difundir este mensaje y fomentar la adopción de estrategias de inversión responsables dentro de la comunidad hispanohablante. Debido a la respectiva colaboración, la fintech ha crecido de forma exponencial, lo que ha motivado a muchos brokers a buscar la aprobación del experto en finanzas.</w:t>
            </w:r>
          </w:p>
          <w:p>
            <w:pPr>
              <w:ind w:left="-284" w:right="-427"/>
              <w:jc w:val="both"/>
              <w:rPr>
                <w:rFonts/>
                <w:color w:val="262626" w:themeColor="text1" w:themeTint="D9"/>
              </w:rPr>
            </w:pPr>
            <w:r>
              <w:t>El divulgador fue pionero en respaldar esta misión, demostrando su visión sobre lo que constituye una buena educación financiera y gestión del dinero. Su gran reputación y conocimiento del sector ha influenciado en el crecimiento de este tipo de inversión. De hecho, según los datos de Inverco, el volumen invertido en ETF y fondos indexados supera el 22% de los activos de las gestoras internacionales en España, mientras que hace cinco años el capital invertido era del 16%. Estos datos resaltan la importancia del papel crucial que desempeñan tanto Sáenz como otros divulgadores especialistas en el tema, quienes tienen la tarea de acercar el mundo de las finanzas a las nuevas generaciones.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Sáenz</w:t>
      </w:r>
    </w:p>
    <w:p w:rsidR="00C31F72" w:rsidRDefault="00C31F72" w:rsidP="00AB63FE">
      <w:pPr>
        <w:pStyle w:val="Sinespaciado"/>
        <w:spacing w:line="276" w:lineRule="auto"/>
        <w:ind w:left="-284"/>
        <w:rPr>
          <w:rFonts w:ascii="Arial" w:hAnsi="Arial" w:cs="Arial"/>
        </w:rPr>
      </w:pPr>
      <w:r>
        <w:rPr>
          <w:rFonts w:ascii="Arial" w:hAnsi="Arial" w:cs="Arial"/>
        </w:rPr>
        <w:t>Adrián Sáenz</w:t>
      </w:r>
    </w:p>
    <w:p w:rsidR="00AB63FE" w:rsidRDefault="00C31F72" w:rsidP="00AB63FE">
      <w:pPr>
        <w:pStyle w:val="Sinespaciado"/>
        <w:spacing w:line="276" w:lineRule="auto"/>
        <w:ind w:left="-284"/>
        <w:rPr>
          <w:rFonts w:ascii="Arial" w:hAnsi="Arial" w:cs="Arial"/>
        </w:rPr>
      </w:pPr>
      <w:r>
        <w:rPr>
          <w:rFonts w:ascii="Arial" w:hAnsi="Arial" w:cs="Arial"/>
        </w:rPr>
        <w:t>911016322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https://www.notasdeprensa.es/adrian-saenz-el-responsable-de-que-las-nuevas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Emprendedores Cursos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