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Valencia el 15/03/2021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ADL Asociación para el Desarrollo de la Logística organiza una mesa redonda para abordar LOS BENEFICIOS DE LA INTRALOGÍSTICA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¿Cómo trabajar desde la intralogística la situación actual de rotura mundial de los flujos de mercancías?  ¿Cómo poder hacer frente a grandes picos en la preparación de pedidos? ¿A qué retos nos enfrentamos en la convivencia de personas y tecnología? ¿Automatización y flexibilidad ante los cambios de demanda y retornos de inversión?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Escuela de Negocios Lluis Vives. Cámara de Valencia en su salón de actos acogerá el próximo 25 de marzo de 2021, a las 9:30 horas, la mesa redonda «LOS BENEFICIOS DE LA INTRALOGÍSTICA»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Antonio Cervera, director de logística de Power Electronics, Yolanda Bautista, directora Operaciones de In Side Logistics y CEO en Deal Logistics Consulting, Vicente Marín, director comercial Levante AR Storage Solutions, Pier Francesco Fefè. área manager Spain  and  Portugal Elettric80, César Gonzalez Solutions manager at REFLEX Logistics Solutions y Alfredo Cabrera. ejecutivo organización logística en CONSUM S.COOP Valenciana, todos ellos abordarán la situación actual y las tendencias de la logística interna.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evento, que tendrá lugar en el salón de actos de la Escuela de Negocios Lluis Vives en la calle Benjamín Franklin 8, 46980, Paterna (Valencia), dará comienzo a las 9:30 horas y se podrá seguir también en streaming desde su canal YouTube, para asistir o conectarse se deberá registrar previamente, aquí.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Comenzará el programa a las 9:30 horas y cerrará la mesa redonda a las 11:45 horas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mesa redonda es una iniciativa de ADL Asociación para el Desarrollo de la Logística y en esta edición participan empresas de referencia como son POWER ELECTRONICS, IN SIDE LOGISTICS, REFLEX LOGISTICS SOLUTIONS, AR RACKING, ELETTRIC80 Y CONSUM S.COOP Valenciana.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evento cuenta con el respaldo de instituciones como son la Escuela de Negocios Lluis Vives - Cámara de Valencia, INESCOP y Distrito Digital Comunitat Valenciana.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Inscripciones aquí.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 de ADL Asociación para el Desarrollo de la Logística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610751193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https://www.notasdeprensa.es/adl-asociacion-para-el-desarrollo-de-la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Valencia Logística Eventos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