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abre las estaciones de Puerta de Atocha y Chamartín, en Madrid, y Sants, en Barcelona, al servicio Street View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abre a partir de hoy las puertas virtuales de las estaciones de Madrid Puerta de Atocha, Madrid Chamartín y Barcelona Sants gracias a la funcionalidad Street View de Google. Esta permitirá a los internautas desplazarse por el interior de las estaciones desde sus dispositivos electrónicos como si se encontraran realmente en las instalaciones ferroviarias. 		La colaboración entre Adif y Google ha posibilitado la grabación de imágenes de las tres estaciones para lograr que quien entre a buscar productos y servicios a través de Google Maps tenga a su disposición la funcionalidad Street View, no sólo en el exterior de las estaciones, como hasta ahora, sino también su interior. 		Con ello, el internauta podrá hacerse una idea de cómo es la estación por dentro, de qué puede encontrar y cómo puede moverse de un lado a otro, permitiéndole visualizar las distintas áreas que la conforman, y comprobar las amplias posibilidades comerciales que ofrece Adif a través de tiendas de la estación. 		Adif avanza actualmente en otros elementos de servicio para quienes se acerquen a sus instalaciones a través de internet, como son una mejor geolocalización de las infraestructuras o la visibilidad del plano de servicios ferroviarios y comercial en Google Maps para las estaciones con mayor tráfico de viajeros.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https://www.notasdeprensa.es/adif-abre-las-estaciones-de-puerta-de-atocha-y_1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