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Acuerdo de la ETSAB con la Universidad de Tongji para crear una doble titulación de máster en arquitectura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Programa conjunto en arquitectura Uno de los objetivos del SSC@TU es la promoción de la movilidad entre los estudiantes chinos y españoles.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Encabezada por el rector, Enric Fossas, la delegación de la UPC, junto con representantes de la Universidad Politécnica de Madrid (UPM), ha visitado del 28 al 30 de mayo el Sino-Spanish Campus (SSC@TU), con sede en la Universidad de Tongji, en Shanghai, con motivo del segundo aniversario de su creación. Impulsado por las tres instituciones de educación superior, este campus constituye la primera sede universitaria española en China y es una plataforma para promover la enseñanza superior y la investigación en ingeniería, tecnologías y ciencias aplicadas. Asimismo, proporciona un punto de referencia a la comunidad universitaria de la UPC y de la UPM que realicen estancias en aquel país, así como en el resto de países asiáticos. 		La UPC también ha sido representada, en esta visita al campus chino, por el vicerrector de Política Universitaria, Sisco Vallverdú; la decana de la Facultad de Informática de Barcelona (FIB) y delegada del rector en el Campus Norte, Núria Castell; el director de la Escuela Técnica Superior de Arquitectura de Barcelona (ETSAB), Jordi Ros, y el subdirector de Investigación y Calidad Universitaria de la Escuela Técnica Superior de Arquitectura del Vallés (ETSAV), Pere Fuertes. 		En este sentido, en el marco de la visita al Sino-Spanish Campus, el director de la ETSAB, Jordi Ros, firmó el 30 de mayo, un acuerdo con el director del College of Architecture and Urban Planning de la Universidad de Tongji, Li Zhenyu, para incrementar el intercambio de estudiantes de arquitectura entre la universidad china y el centro de la UPC. El objetivo de este acuerdo es crear un programa de doble titulación del máster en Teoría y Práctica del Proyecto de Arquitectura de la UPC y el programa de máster de Arquitectura de la Universidad de Tongji, a partir del primer semestre del curso 2015-2016. 		El estudiante alcanzará la doble titulación una vez haya finalizado los dos primeros semestres del máster, a través de la movilidad docente entre las dos universidades. Se cursarán, como mínimo, dos semestres en la universidad de acogida, incluyendo el proyecto de fin de máster. 		Cada una de las dos universidades recibirá, cada curso, cinco estudiantes de los másters incluidos en el convenio. El objetivo del acuerdo es ampliar los conocimientos y la experiencia de los estudiantes de arquitectura, así como fortalecer los lazos entre las dos instituciones. 		Durante la misma visita y también en el marco del SSC@TU, los representantes de la UPC establecieron las bases para potenciar futuras colaboraciones con la Universidad de Tongji, no sólo en el ámbito de la arquitectura, sino también en el de las Tecnologías de la Información y las Comunicaciones (TIC). En un futuro, esta colaboración se extenderá a todos los campos de actividad del Sino Spanish Campus, que se estructura en cinco áreas: ingeniería civil, ingeniería de los materiales, arquitectura, ingeniería electrónica e ingeniería informática, cada una de ellas coordinada por un profesor de cada una de las tres universidades implicadas. 		Este acuerdo se suma al que la UPC ya mantiene, desde 2010, con la misma universidad, a partir del cual se creó el itinerario curricular común que permite al estudiante de la Escuela Técnica Superior de Ingenieros de Caminos, Canales y Puertos de Barcelona (ETSECCPB) y de la Universidad de Tongji obtener un doble diploma reconocido por ambas instituciones. Este año se gradúa la primera promoción de dicha doble titulación. La UPC ha sido la primera universidad española en firmar un acuerdo de estas características con una universidad china. 		Creado el 25 de mayo de 2012 con financiación del Campus de Excelencia Internacional (CEI) y en marcha desde el curso académico 2012-2013, el SSC@TU acoge la oficina de información y orientación a los estudiantes y el profesorado chino interesado en las titulaciones que imparten la UPC, la UPM u otras universidades españolas. La misma oficina también sirve para dar la bienvenida a los estudiantes y los investigadores españoles que visiten o realicen estancias en universidades de Shanghai.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https://www.notasdeprensa.es/acuerdo-de-la-etsab-con-la-universidad-de_1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