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Abogados Segunda Oportunidad: Cómo encontrar a los mejores compañeros en este viaje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Ley de Segunda Oportunidad permite ofrecer una ayuda necesaria a aquellos cuyas deudas se han convertido en una carga imposible de soportar, siempre bien acompañados de abogados expertos como Paunero & Jerónimo Abogados, que puedan alcanzar los objetivos marcados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Ley de Segunda Oportunidad ha permitido a muchos clientes poder comenzar una nueva vida al dejar de lado sus deudas.</w:t></w:r></w:p><w:p><w:pPr><w:ind w:left="-284" w:right="-427"/>	<w:jc w:val="both"/><w:rPr><w:rFonts/><w:color w:val="262626" w:themeColor="text1" w:themeTint="D9"/></w:rPr></w:pPr><w:r><w:t>Gracias a esta ley, aquellos que han contraído deudas de buena fe, y que no son capaces de salir adelante, siendo una carga económica importante, pueden liberarse de esas deudas o tener un calendario de pagos más adaptado a sus posibilidades, ofreciéndoles la oportunidad de seguir adelante.</w:t></w:r></w:p><w:p><w:pPr><w:ind w:left="-284" w:right="-427"/>	<w:jc w:val="both"/><w:rPr><w:rFonts/><w:color w:val="262626" w:themeColor="text1" w:themeTint="D9"/></w:rPr></w:pPr><w:r><w:t>Pero para acceder a los beneficios que esta ley ofrece, es esencial comenzar el proceso por un orden lógico, y lo primero que es importante hacer es contactar con abogados Ley Segunda Oportunidad que puedan ser una guía confiable durante este procedimiento que puede ser largo.</w:t></w:r></w:p><w:p><w:pPr><w:ind w:left="-284" w:right="-427"/>	<w:jc w:val="both"/><w:rPr><w:rFonts/><w:color w:val="262626" w:themeColor="text1" w:themeTint="D9"/></w:rPr></w:pPr><w:r><w:t>Cómo encontrar al mejor abogado segunda oportunidadCada vez hay más abogados y despacho de abogados que se especializan en la ley de Segunda Oportunidad, y es imprescindible hacer una búsqueda bien pensada y planificada, sabiendo lo que se desea, para poder seleccionar al mejor abogado.</w:t></w:r></w:p><w:p><w:pPr><w:ind w:left="-284" w:right="-427"/>	<w:jc w:val="both"/><w:rPr><w:rFonts/><w:color w:val="262626" w:themeColor="text1" w:themeTint="D9"/></w:rPr></w:pPr><w:r><w:t>Un abogado presta un servicio legal y, por lo tanto, al igual que cuando se busca cualquier otro tipo de prestación, es vital valorar ciertas cualidades y habilidades para tomar la mejor decisión.</w:t></w:r></w:p><w:p><w:pPr><w:ind w:left="-284" w:right="-427"/>	<w:jc w:val="both"/><w:rPr><w:rFonts/><w:color w:val="262626" w:themeColor="text1" w:themeTint="D9"/></w:rPr></w:pPr><w:r><w:t>A la hora de buscar abogados que ayuden a conseguir los mejores resultados, al lograr que el cliente pueda quedar libre de las deudas gracias a la Ley de Segunda Oportunidad, "¿qué puede ser importante a la hora de elegir de forma correcta a quien vaya a representarnos?"</w:t></w:r></w:p><w:p><w:pPr><w:ind w:left="-284" w:right="-427"/>	<w:jc w:val="both"/><w:rPr><w:rFonts/><w:color w:val="262626" w:themeColor="text1" w:themeTint="D9"/></w:rPr></w:pPr><w:r><w:t>Ser un experto en la ley, esto es obvioEstá claro que para poder prestar un servicio tan especializado como es conocer el procedimiento y los requisitos para acceder a la Ley de Segunda Oportunidad, es esencial que el abogado seleccionado sea un experto en todo lo que tiene que ver con esta ley y su aplicación.</w:t></w:r></w:p><w:p><w:pPr><w:ind w:left="-284" w:right="-427"/>	<w:jc w:val="both"/><w:rPr><w:rFonts/><w:color w:val="262626" w:themeColor="text1" w:themeTint="D9"/></w:rPr></w:pPr><w:r><w:t>Un profesional experto será capaz de resolver las dudas de forma clara, dar información específica sobre el caso en particular y hacer sentir seguridad al cliente en cuanto a las posibilidades.</w:t></w:r></w:p><w:p><w:pPr><w:ind w:left="-284" w:right="-427"/>	<w:jc w:val="both"/><w:rPr><w:rFonts/><w:color w:val="262626" w:themeColor="text1" w:themeTint="D9"/></w:rPr></w:pPr><w:r><w:t>Haber llevado casos con éxitoSi el abogado seleccionado puede demostrar haber participado en otros casos similares con resultados exitosos, seguro que ofrecerá un servicio integral y tendrá un gran compromiso con sus clientes. Algo esencial a la hora de escoger un abogado.</w:t></w:r></w:p><w:p><w:pPr><w:ind w:left="-284" w:right="-427"/>	<w:jc w:val="both"/><w:rPr><w:rFonts/><w:color w:val="262626" w:themeColor="text1" w:themeTint="D9"/></w:rPr></w:pPr><w:r><w:t>La comunicación es vitalEn estos casos es importante que el abogado seleccionado mantenga una comunicación franca, directa y transparente con el cliente sobre lo que puede esperar del proceso, la viabilidad y los honorarios que se tendrán que pagar.</w:t></w:r></w:p><w:p><w:pPr><w:ind w:left="-284" w:right="-427"/>	<w:jc w:val="both"/><w:rPr><w:rFonts/><w:color w:val="262626" w:themeColor="text1" w:themeTint="D9"/></w:rPr></w:pPr><w:r><w:t>Una buena primera impresiónLos abogados que son veraces, honrados y que se preocupan por sus clientes, suelen causar una gran sensación de seguridad y una buena primera impresión. Y es que estos abogados, pueden comunicar de manera extraordinaria toda clase de información relevante e, incluso, ser sinceros en cuanto a lo que el cliente debe esperar de su caso.</w:t></w:r></w:p><w:p><w:pPr><w:ind w:left="-284" w:right="-427"/>	<w:jc w:val="both"/><w:rPr><w:rFonts/><w:color w:val="262626" w:themeColor="text1" w:themeTint="D9"/></w:rPr></w:pPr><w:r><w:t>Es importante tener en cuenta que se está dejando todo el futuro en manos del abogado de segunda oportunidad, por lo tanto, encontrar el mejor compañero para este viaje, resulta vital para comenzar de cero.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Jerónimo Díaz</w:t></w:r></w:p><w:p w:rsidR="00C31F72" w:rsidRDefault="00C31F72" w:rsidP="00AB63FE"><w:pPr><w:pStyle w:val="Sinespaciado"/><w:spacing w:line="276" w:lineRule="auto"/><w:ind w:left="-284"/><w:rPr><w:rFonts w:ascii="Arial" w:hAnsi="Arial" w:cs="Arial"/></w:rPr></w:pPr><w:r><w:rPr><w:rFonts w:ascii="Arial" w:hAnsi="Arial" w:cs="Arial"/></w:rPr><w:t>Paunero&Jerónimo Abogados</w:t></w:r></w:p><w:p w:rsidR="00AB63FE" w:rsidRDefault="00C31F72" w:rsidP="00AB63FE"><w:pPr><w:pStyle w:val="Sinespaciado"/><w:spacing w:line="276" w:lineRule="auto"/><w:ind w:left="-284"/><w:rPr><w:rFonts w:ascii="Arial" w:hAnsi="Arial" w:cs="Arial"/></w:rPr></w:pPr><w:r><w:rPr><w:rFonts w:ascii="Arial" w:hAnsi="Arial" w:cs="Arial"/></w:rPr><w:t>685 99 67 92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https://www.notasdeprensa.es/abogados-segunda-oportunidad-como-encontrar-a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Madrid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