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Abierto el plazo para participar en el concurso online Euroscola 2016, dirigido a jóvenes de entre 15 y 18 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Ya está abierto el plazo para participar en el concurso online Euroscola 2016, dirigido a jóvenes de entre 15 y 18 años, y cuyo fin es acercarles la realidad de la Unión Europea y sus instituciones a los jóvenes, y hacerles partícipes de su proceso de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certamen, convocado por la Oficina de Información del Parlamento Europeo en España, en colaboración con la Representación en España de la Comisión Europea y la Secretaría de Estado de Asuntos Europeos, podrán participar los alumnos de dichas edades que estudian Enseñanza Secundaria Obligatoria, Bachillerato o Ciclos de Formación Profesional de Grado Medio en centros educativos españoles. Las inscripciones pueden realizarse a través de la página web del concurso www.euro-scola.com.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edición se pretende promover entre los participantes una reflexión sobre el proceso de transformación de España a partir de su integración en la Unión Europea en 1986; promover el pensamiento crítico, y analizar los desafíos y retos que se plantean para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participación deberá realizarse mediante equipos de 10 alumnos y un profesor responsable que será el líder y representante del equipo ante la organización de Euroscola. Los equipos tendrán que realizar un blog en el que expondrán los contenidos que vayan desarrollando: investigar algún proyecto realizado con fondos europeos, entrevistas a personas de su entorno que tuvieran en 1986 entre 15 y 18 años (entre 45 y 48 actualmente) y a personas que ahora tengan entre 50 y 55 años, que puedan informar sobre estos 30 años con mayor perspectiva. Cada equipo deberá idear, además, un plan de difusión para hacer llegar la iniciativa al máximo público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Viaje a Estrasburgo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ganadores obtendrán como premio la participación en el Programa Euroscola del Parlamento Europeo en su sede de Estrasburgo y una ayuda económica para sufragar parte de los gastos del viaje. Esta ayuda se establecerá según la distancia entre la ciudad donde esté localizado el centro y la ciudad de Estrasburgo.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estudiantes podrán así conocer de primera mano el trabajo del Europarlamento a través de debates de temas de actualidad para los jóvenes, negociaciones con el resto de participantes y votación o adopción de acuerdos sobre temas de actualidad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Habrá 15 premios Euroscola: 10 para la categoría general, los cuales deberán ser de Comunidades o Ciudades Autónomas diferentes, y 5 para la versión en inglés del concurso. Cada equipo ganador, aparte de sus integrantes, podrá invitar a 14 alumnos y a 1 profesor más de su centro para participar en el programa. Además, se sorteará un iPad valorado en 400 € entre los profesores líderes de los equipos que presenten su blog.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pasada edición, el ganador de la fase navarra y uno de los ganadores de la fase nacional fue el equipo Europeace, del centro Hijas de Jesús de Pamplona.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https://www.notasdeprensa.es/abierto-el-plazo-para-participar-en-el_1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Educación Navarra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