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A3FINC: Expertos en administración de fincas expanden su presencia en Cádiz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A3FINC ha emergido como uno de los referentes clave en la administración de fincas en la provincia de Cádiz, consolidando su presencia gracias a su enfoque integral y especializado en la administración de comunidades, la gestión de alquileres, la gestión patrimonial y como especialista en propiedad horizontal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equipo altamente capacitado y una amplia experiencia en el sector, A3FINC se ha posicionado como una opción fiable para propietarios y comunidades que buscan soluciones eficientes, transparentes y ajustadas a las normativas vigentes.</w:t>
            </w:r>
          </w:p>
          <w:p>
            <w:pPr>
              <w:ind w:left="-284" w:right="-427"/>
              <w:jc w:val="both"/>
              <w:rPr>
                <w:rFonts/>
                <w:color w:val="262626" w:themeColor="text1" w:themeTint="D9"/>
              </w:rPr>
            </w:pPr>
            <w:r>
              <w:t>La expansión de A3FINC a Cádiz no solo responde a la creciente demanda de servicios profesionales en la región, sino también al firme compromiso de la empresa por ofrecer un servicio personalizado, donde cada cliente, ya sea un propietario individual o una comunidad de vecinos, reciba un trato a medida, ajustado a sus necesidades específicas.</w:t>
            </w:r>
          </w:p>
          <w:p>
            <w:pPr>
              <w:ind w:left="-284" w:right="-427"/>
              <w:jc w:val="both"/>
              <w:rPr>
                <w:rFonts/>
                <w:color w:val="262626" w:themeColor="text1" w:themeTint="D9"/>
              </w:rPr>
            </w:pPr>
            <w:r>
              <w:t>Este enfoque les ha permitido convertirse en un referente indiscutible en la administración de fincas en Cádiz.</w:t>
            </w:r>
          </w:p>
          <w:p>
            <w:pPr>
              <w:ind w:left="-284" w:right="-427"/>
              <w:jc w:val="both"/>
              <w:rPr>
                <w:rFonts/>
                <w:color w:val="262626" w:themeColor="text1" w:themeTint="D9"/>
              </w:rPr>
            </w:pPr>
            <w:r>
              <w:t>Administración de comunidades: Un enfoque integral para la gestión eficienteEn A3FINC, la administración de comunidades es uno de sus servicios más valorados, gracias a su enfoque integral y personalizado. La empresa gestiona tanto comunidades de propietarios en edificios residenciales como polígonos industriales, asegurando una administración eficiente, respetuosa con la normativa y ajustada a las necesidades específicas de cada comunidad.</w:t>
            </w:r>
          </w:p>
          <w:p>
            <w:pPr>
              <w:ind w:left="-284" w:right="-427"/>
              <w:jc w:val="both"/>
              <w:rPr>
                <w:rFonts/>
                <w:color w:val="262626" w:themeColor="text1" w:themeTint="D9"/>
              </w:rPr>
            </w:pPr>
            <w:r>
              <w:t>Desde la convocatoria de asambleas hasta la gestión de incidencias en las zonas comunes, A3FINC se encarga de todos los aspectos relacionados con la convivencia, siempre en cumplimiento de la Ley de Propiedad Horizontal.</w:t>
            </w:r>
          </w:p>
          <w:p>
            <w:pPr>
              <w:ind w:left="-284" w:right="-427"/>
              <w:jc w:val="both"/>
              <w:rPr>
                <w:rFonts/>
                <w:color w:val="262626" w:themeColor="text1" w:themeTint="D9"/>
              </w:rPr>
            </w:pPr>
            <w:r>
              <w:t>Además, el equipo ofrece asesoramiento legal y financiero a las comunidades, ayudando a que los propietarios tomen decisiones informadas sobre el mantenimiento y la mejora de las áreas comunes.</w:t>
            </w:r>
          </w:p>
          <w:p>
            <w:pPr>
              <w:ind w:left="-284" w:right="-427"/>
              <w:jc w:val="both"/>
              <w:rPr>
                <w:rFonts/>
                <w:color w:val="262626" w:themeColor="text1" w:themeTint="D9"/>
              </w:rPr>
            </w:pPr>
            <w:r>
              <w:t>El compromiso de A3FINC con la transparencia y la comunicación constante con los vecinos ha sido clave para ganarse la confianza de las comunidades que gestiona.</w:t>
            </w:r>
          </w:p>
          <w:p>
            <w:pPr>
              <w:ind w:left="-284" w:right="-427"/>
              <w:jc w:val="both"/>
              <w:rPr>
                <w:rFonts/>
                <w:color w:val="262626" w:themeColor="text1" w:themeTint="D9"/>
              </w:rPr>
            </w:pPr>
            <w:r>
              <w:t>Cada comunidad recibe informes detallados sobre las finanzas y el estado de las instalaciones, asegurando que los propietarios estén siempre al tanto de la situación económica y las decisiones que afectan a su entorno.</w:t>
            </w:r>
          </w:p>
          <w:p>
            <w:pPr>
              <w:ind w:left="-284" w:right="-427"/>
              <w:jc w:val="both"/>
              <w:rPr>
                <w:rFonts/>
                <w:color w:val="262626" w:themeColor="text1" w:themeTint="D9"/>
              </w:rPr>
            </w:pPr>
            <w:r>
              <w:t>Los administradores de fincas son el secreto para una propiedad bien gestionada.</w:t>
            </w:r>
          </w:p>
          <w:p>
            <w:pPr>
              <w:ind w:left="-284" w:right="-427"/>
              <w:jc w:val="both"/>
              <w:rPr>
                <w:rFonts/>
                <w:color w:val="262626" w:themeColor="text1" w:themeTint="D9"/>
              </w:rPr>
            </w:pPr>
            <w:r>
              <w:t>Gestión de alquileres: Maximizando la rentabilidad y simplificando la administraciónUno de los servicios más valorados que ofrece A3FINC es la gestión de alquileres, que permite a los propietarios delegar completamente la administración de sus inmuebles en manos expertas, con la tranquilidad de saber que todos los aspectos relacionados con el alquiler serán gestionados de manera profesional.</w:t>
            </w:r>
          </w:p>
          <w:p>
            <w:pPr>
              <w:ind w:left="-284" w:right="-427"/>
              <w:jc w:val="both"/>
              <w:rPr>
                <w:rFonts/>
                <w:color w:val="262626" w:themeColor="text1" w:themeTint="D9"/>
              </w:rPr>
            </w:pPr>
            <w:r>
              <w:t>La gestión de alquileres implica una administración integral de todo el proceso de arrendamiento, desde la promoción de la propiedad hasta la selección de inquilinos, la formalización de contratos, la resolución de incidencias y la gestión de pagos. Este enfoque integral no solo optimiza el rendimiento económico de las propiedades, sino que también minimiza riesgos y reduce la carga administrativa para los propietarios.</w:t>
            </w:r>
          </w:p>
          <w:p>
            <w:pPr>
              <w:ind w:left="-284" w:right="-427"/>
              <w:jc w:val="both"/>
              <w:rPr>
                <w:rFonts/>
                <w:color w:val="262626" w:themeColor="text1" w:themeTint="D9"/>
              </w:rPr>
            </w:pPr>
            <w:r>
              <w:t>Además, A3FINC gestiona la formalización de los contratos de alquiler, asegurando que estos cumplan con la normativa legal vigente y protejan tanto los derechos de los propietarios como los de los inquilinos.</w:t>
            </w:r>
          </w:p>
          <w:p>
            <w:pPr>
              <w:ind w:left="-284" w:right="-427"/>
              <w:jc w:val="both"/>
              <w:rPr>
                <w:rFonts/>
                <w:color w:val="262626" w:themeColor="text1" w:themeTint="D9"/>
              </w:rPr>
            </w:pPr>
            <w:r>
              <w:t>En caso de que surjan incidencias durante el arrendamiento, como problemas de mantenimiento o disputas, A3FINC actúa como intermediario, resolviendo los conflictos de manera rápida y eficiente.</w:t>
            </w:r>
          </w:p>
          <w:p>
            <w:pPr>
              <w:ind w:left="-284" w:right="-427"/>
              <w:jc w:val="both"/>
              <w:rPr>
                <w:rFonts/>
                <w:color w:val="262626" w:themeColor="text1" w:themeTint="D9"/>
              </w:rPr>
            </w:pPr>
            <w:r>
              <w:t>Este servicio integral garantiza que los propietarios puedan disfrutar de una mayor rentabilidad y tranquilidad, mientras que los inquilinos se benefician de un servicio ágil y de confianza, lo que facilita la creación de relaciones a largo plazo y reduce la rotación de arrendatarios, un aspecto clave para optimizar la rentabilidad de los alquileres.</w:t>
            </w:r>
          </w:p>
          <w:p>
            <w:pPr>
              <w:ind w:left="-284" w:right="-427"/>
              <w:jc w:val="both"/>
              <w:rPr>
                <w:rFonts/>
                <w:color w:val="262626" w:themeColor="text1" w:themeTint="D9"/>
              </w:rPr>
            </w:pPr>
            <w:r>
              <w:t>Gestión Patrimonial: asesoramiento estratégico para preservar y crecer el patrimonioAdemás de la gestión de alquileres, A3FINC ofrece un completo servicio de gestión patrimonial diseñado para ayudar a los propietarios a maximizar el valor de su patrimonio inmobiliario.</w:t>
            </w:r>
          </w:p>
          <w:p>
            <w:pPr>
              <w:ind w:left="-284" w:right="-427"/>
              <w:jc w:val="both"/>
              <w:rPr>
                <w:rFonts/>
                <w:color w:val="262626" w:themeColor="text1" w:themeTint="D9"/>
              </w:rPr>
            </w:pPr>
            <w:r>
              <w:t>Este servicio no se limita a la administración cotidiana de las propiedades, sino que incluye un enfoque estratégico que busca optimizar la rentabilidad a largo plazo y asegurar un crecimiento sostenible.</w:t>
            </w:r>
          </w:p>
          <w:p>
            <w:pPr>
              <w:ind w:left="-284" w:right="-427"/>
              <w:jc w:val="both"/>
              <w:rPr>
                <w:rFonts/>
                <w:color w:val="262626" w:themeColor="text1" w:themeTint="D9"/>
              </w:rPr>
            </w:pPr>
            <w:r>
              <w:t>La gestión patrimonial implica un análisis exhaustivo de los activos inmobiliarios, utilizando herramientas avanzadas de análisis y gestión que permiten a los propietarios tomar decisiones informadas sobre la rentabilidad de sus propiedades.</w:t>
            </w:r>
          </w:p>
          <w:p>
            <w:pPr>
              <w:ind w:left="-284" w:right="-427"/>
              <w:jc w:val="both"/>
              <w:rPr>
                <w:rFonts/>
                <w:color w:val="262626" w:themeColor="text1" w:themeTint="D9"/>
              </w:rPr>
            </w:pPr>
            <w:r>
              <w:t>A3FINC ofrece informes periódicos sobre el estado de cada inmueble, incluyendo recomendaciones sobre posibles mejoras o cambios que puedan aumentar su valor en el mercado.</w:t>
            </w:r>
          </w:p>
          <w:p>
            <w:pPr>
              <w:ind w:left="-284" w:right="-427"/>
              <w:jc w:val="both"/>
              <w:rPr>
                <w:rFonts/>
                <w:color w:val="262626" w:themeColor="text1" w:themeTint="D9"/>
              </w:rPr>
            </w:pPr>
            <w:r>
              <w:t>Este servicio es especialmente valioso en un entorno como el mercado inmobiliario de Cádiz, que presenta características particulares en términos de demanda, valor de las propiedades y normativas locales.</w:t>
            </w:r>
          </w:p>
          <w:p>
            <w:pPr>
              <w:ind w:left="-284" w:right="-427"/>
              <w:jc w:val="both"/>
              <w:rPr>
                <w:rFonts/>
                <w:color w:val="262626" w:themeColor="text1" w:themeTint="D9"/>
              </w:rPr>
            </w:pPr>
            <w:r>
              <w:t>El equipo de A3FINC, con su profundo conocimiento del mercado, puede asesorar a los propietarios sobre las mejores estrategias para mantener y aumentar el valor de sus activos, incluyendo la compra, venta o reforma de propiedades.</w:t>
            </w:r>
          </w:p>
          <w:p>
            <w:pPr>
              <w:ind w:left="-284" w:right="-427"/>
              <w:jc w:val="both"/>
              <w:rPr>
                <w:rFonts/>
                <w:color w:val="262626" w:themeColor="text1" w:themeTint="D9"/>
              </w:rPr>
            </w:pPr>
            <w:r>
              <w:t>Expertos en la Ley de Propiedad Horizontal: Garantizando la convivencia y cumplimiento legalUna de las áreas donde A3FINC se distingue es su profundo conocimiento de la Ley de Propiedad Horizontal, normativa clave que regula la convivencia en edificios y comunidades de propietarios.</w:t>
            </w:r>
          </w:p>
          <w:p>
            <w:pPr>
              <w:ind w:left="-284" w:right="-427"/>
              <w:jc w:val="both"/>
              <w:rPr>
                <w:rFonts/>
                <w:color w:val="262626" w:themeColor="text1" w:themeTint="D9"/>
              </w:rPr>
            </w:pPr>
            <w:r>
              <w:t>Esta ley establece los derechos y obligaciones de los propietarios en cuanto al uso y mantenimiento de las áreas comunes, así como la forma en que deben tomarse decisiones en las asambleas y cómo se resuelven los conflictos entre los vecinos.</w:t>
            </w:r>
          </w:p>
          <w:p>
            <w:pPr>
              <w:ind w:left="-284" w:right="-427"/>
              <w:jc w:val="both"/>
              <w:rPr>
                <w:rFonts/>
                <w:color w:val="262626" w:themeColor="text1" w:themeTint="D9"/>
              </w:rPr>
            </w:pPr>
            <w:r>
              <w:t>Contar con un administrador de fincas que domine la Ley de Propiedad Horizontal es crucial para evitar problemas legales y garantizar una correcta gestión de la comunidad.</w:t>
            </w:r>
          </w:p>
          <w:p>
            <w:pPr>
              <w:ind w:left="-284" w:right="-427"/>
              <w:jc w:val="both"/>
              <w:rPr>
                <w:rFonts/>
                <w:color w:val="262626" w:themeColor="text1" w:themeTint="D9"/>
              </w:rPr>
            </w:pPr>
            <w:r>
              <w:t>El equipo de A3FINC, con su amplia experiencia en este ámbito, asesora a las comunidades en la interpretación y aplicación de la normativa, guiándolas en la toma de decisiones y asegurando que se respeten los derechos de todos los propietarios.</w:t>
            </w:r>
          </w:p>
          <w:p>
            <w:pPr>
              <w:ind w:left="-284" w:right="-427"/>
              <w:jc w:val="both"/>
              <w:rPr>
                <w:rFonts/>
                <w:color w:val="262626" w:themeColor="text1" w:themeTint="D9"/>
              </w:rPr>
            </w:pPr>
            <w:r>
              <w:t>Además, A3FINC se encarga de convocar y moderar las asambleas de propietarios, asegurando que se realicen de acuerdo con la ley y que todas las decisiones sean aprobadas y registradas de manera correcta.</w:t>
            </w:r>
          </w:p>
          <w:p>
            <w:pPr>
              <w:ind w:left="-284" w:right="-427"/>
              <w:jc w:val="both"/>
              <w:rPr>
                <w:rFonts/>
                <w:color w:val="262626" w:themeColor="text1" w:themeTint="D9"/>
              </w:rPr>
            </w:pPr>
            <w:r>
              <w:t>¿Por qué elegir A3FINC como administrador de fincas en Cádiz?La clave del éxito de A3FINC radica en su enfoque personalizado y su compromiso con la transparencia en la gestión de comunidades y propiedades. Cada cliente recibe un servicio adaptado a sus necesidades específicas, lo que asegura que cada proyecto se gestione de forma óptima y con total claridad.</w:t>
            </w:r>
          </w:p>
          <w:p>
            <w:pPr>
              <w:ind w:left="-284" w:right="-427"/>
              <w:jc w:val="both"/>
              <w:rPr>
                <w:rFonts/>
                <w:color w:val="262626" w:themeColor="text1" w:themeTint="D9"/>
              </w:rPr>
            </w:pPr>
            <w:r>
              <w:t>Además, A3FINC ofrece un asesoramiento continuo en temas financieros y legales, permitiendo a sus clientes tomar decisiones informadas sobre la administración de sus propiedades.</w:t>
            </w:r>
          </w:p>
          <w:p>
            <w:pPr>
              <w:ind w:left="-284" w:right="-427"/>
              <w:jc w:val="both"/>
              <w:rPr>
                <w:rFonts/>
                <w:color w:val="262626" w:themeColor="text1" w:themeTint="D9"/>
              </w:rPr>
            </w:pPr>
            <w:r>
              <w:t>Este compromiso con la transparencia se refleja en la forma en que A3FINC maneja toda la información relativa a las propiedades y comunidades que administra.</w:t>
            </w:r>
          </w:p>
          <w:p>
            <w:pPr>
              <w:ind w:left="-284" w:right="-427"/>
              <w:jc w:val="both"/>
              <w:rPr>
                <w:rFonts/>
                <w:color w:val="262626" w:themeColor="text1" w:themeTint="D9"/>
              </w:rPr>
            </w:pPr>
            <w:r>
              <w:t>Los propietarios tienen acceso a informes claros y detallados, lo que les permite estar al tanto de todos los aspectos relacionados con la gestión de sus bienes, desde los gastos de mantenimiento hasta los ingresos generados por el alquiler de sus propiedades.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A3FINC</w:t>
      </w:r>
    </w:p>
    <w:p w:rsidR="00C31F72" w:rsidRDefault="00C31F72" w:rsidP="00AB63FE">
      <w:pPr>
        <w:pStyle w:val="Sinespaciado"/>
        <w:spacing w:line="276" w:lineRule="auto"/>
        <w:ind w:left="-284"/>
        <w:rPr>
          <w:rFonts w:ascii="Arial" w:hAnsi="Arial" w:cs="Arial"/>
        </w:rPr>
      </w:pPr>
      <w:r>
        <w:rPr>
          <w:rFonts w:ascii="Arial" w:hAnsi="Arial" w:cs="Arial"/>
        </w:rPr>
        <w:t>A3FINC - Expertos en administración de fincas expanden su presencia en Cádiz</w:t>
      </w:r>
    </w:p>
    <w:p w:rsidR="00AB63FE" w:rsidRDefault="00C31F72" w:rsidP="00AB63FE">
      <w:pPr>
        <w:pStyle w:val="Sinespaciado"/>
        <w:spacing w:line="276" w:lineRule="auto"/>
        <w:ind w:left="-284"/>
        <w:rPr>
          <w:rFonts w:ascii="Arial" w:hAnsi="Arial" w:cs="Arial"/>
        </w:rPr>
      </w:pPr>
      <w:r>
        <w:rPr>
          <w:rFonts w:ascii="Arial" w:hAnsi="Arial" w:cs="Arial"/>
        </w:rPr>
        <w:t>625 757 785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https://www.notasdeprensa.es/a3finc-expertos-en-administracion-de-fincas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Andalucia Emprendedores Servicios Técnicos Otros Servicios Oficinas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