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9 Claves para leer más rápido y de manera más efectiva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información abruma, leer más rápido y con mayor eficacia es una habilidad imprescindible. Ya sea para estudiantes, para profesionales o para usuarios de las nuevas tecnologías y soportes sociales, aprender a leer de forma eficiente marca la diferencia. La Escuela de Superaprendizaje, la plataforma educativa internacional para potenciar la inteligencia verbal y el resto de Soft Skills y Rubén Correa, comparten las claves que permiten entrenar la mente para procesar textos más rápido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continuación, estrategias para mejorar a la hora de leer más rápido y comprender mejor lo que leemos, de acuerdo a la Escuela de Superaprendizaje y al Dr. Rubén Correa.</w:t>
            </w:r>
          </w:p>
          <w:p>
            <w:pPr>
              <w:ind w:left="-284" w:right="-427"/>
              <w:jc w:val="both"/>
              <w:rPr>
                <w:rFonts/>
                <w:color w:val="262626" w:themeColor="text1" w:themeTint="D9"/>
              </w:rPr>
            </w:pPr>
            <w:r>
              <w:t>
                <w:p>
                  <w:pPr>
                    <w:ind w:left="-284" w:right="-427"/>
                    <w:jc w:val="both"/>
                    <w:rPr>
                      <w:rFonts/>
                      <w:color w:val="262626" w:themeColor="text1" w:themeTint="D9"/>
                    </w:rPr>
                  </w:pPr>
                  <w:r>
                    <w:t>Establecer un propósito: Antes de abordar un texto, es recomendable definir qué se quiere obtener de la lectura. Ya sea buscar información específica o un resumen general, establecer un propósito ayuda a concentrarse en las partes más importantes del contenido y a leer de manera más selectiva y eficiente.</w:t>
                  </w:r>
                </w:p>
              </w:t>
            </w:r>
          </w:p>
          <w:p>
            <w:pPr>
              <w:ind w:left="-284" w:right="-427"/>
              <w:jc w:val="both"/>
              <w:rPr>
                <w:rFonts/>
                <w:color w:val="262626" w:themeColor="text1" w:themeTint="D9"/>
              </w:rPr>
            </w:pPr>
            <w:r>
              <w:t>
                <w:p>
                  <w:pPr>
                    <w:ind w:left="-284" w:right="-427"/>
                    <w:jc w:val="both"/>
                    <w:rPr>
                      <w:rFonts/>
                      <w:color w:val="262626" w:themeColor="text1" w:themeTint="D9"/>
                    </w:rPr>
                  </w:pPr>
                  <w:r>
                    <w:t>Lectura trans: Se sugiere realizar una previsualización antes de profundizar en el contenido. Leer rápidamente los títulos, subtítulos, primeras líneas de párrafos y cualquier información destacada permite obtener una visión general y ayuda a identificar las partes más relevantes para el objetivo.</w:t>
                  </w:r>
                </w:p>
              </w:t>
            </w:r>
          </w:p>
          <w:p>
            <w:pPr>
              <w:ind w:left="-284" w:right="-427"/>
              <w:jc w:val="both"/>
              <w:rPr>
                <w:rFonts/>
                <w:color w:val="262626" w:themeColor="text1" w:themeTint="D9"/>
              </w:rPr>
            </w:pPr>
            <w:r>
              <w:t>
                <w:p>
                  <w:pPr>
                    <w:ind w:left="-284" w:right="-427"/>
                    <w:jc w:val="both"/>
                    <w:rPr>
                      <w:rFonts/>
                      <w:color w:val="262626" w:themeColor="text1" w:themeTint="D9"/>
                    </w:rPr>
                  </w:pPr>
                  <w:r>
                    <w:t>Grupos de palabras: En lugar de leer palabra por palabra, es recomendable captar grupos de palabras a la vez. Los ojos pueden procesar varias palabras en una sola mirada, lo que reduce el tiempo necesario para leer cada línea. Es útil empezar practicando con dos o tres palabras y luego aumentar la cantidad según la capacidad.</w:t>
                  </w:r>
                </w:p>
              </w:t>
            </w:r>
          </w:p>
          <w:p>
            <w:pPr>
              <w:ind w:left="-284" w:right="-427"/>
              <w:jc w:val="both"/>
              <w:rPr>
                <w:rFonts/>
                <w:color w:val="262626" w:themeColor="text1" w:themeTint="D9"/>
              </w:rPr>
            </w:pPr>
            <w:r>
              <w:t>
                <w:p>
                  <w:pPr>
                    <w:ind w:left="-284" w:right="-427"/>
                    <w:jc w:val="both"/>
                    <w:rPr>
                      <w:rFonts/>
                      <w:color w:val="262626" w:themeColor="text1" w:themeTint="D9"/>
                    </w:rPr>
                  </w:pPr>
                  <w:r>
                    <w:t>Evitar subvocalización: La subvocalización, o el hábito de "leer en voz baja" en la mente, puede ralentizar la lectura. Aunque es natural, se puede entrenar al cerebro para procesar las palabras sin necesidad de escucharlas, concentrándose solo en el significado.</w:t>
                  </w:r>
                </w:p>
              </w:t>
            </w:r>
          </w:p>
          <w:p>
            <w:pPr>
              <w:ind w:left="-284" w:right="-427"/>
              <w:jc w:val="both"/>
              <w:rPr>
                <w:rFonts/>
                <w:color w:val="262626" w:themeColor="text1" w:themeTint="D9"/>
              </w:rPr>
            </w:pPr>
            <w:r>
              <w:t>
                <w:p>
                  <w:pPr>
                    <w:ind w:left="-284" w:right="-427"/>
                    <w:jc w:val="both"/>
                    <w:rPr>
                      <w:rFonts/>
                      <w:color w:val="262626" w:themeColor="text1" w:themeTint="D9"/>
                    </w:rPr>
                  </w:pPr>
                  <w:r>
                    <w:t>Uso de marcador: Utilizar un lápiz, una regla o una aplicación para guiar los ojos a lo largo del texto ayuda a mantener un ritmo constante y reduce la posibilidad de retroceder en la lectura. Esta técnica mejora la concentración, especialmente en textos largos.</w:t>
                  </w:r>
                </w:p>
              </w:t>
            </w:r>
          </w:p>
          <w:p>
            <w:pPr>
              <w:ind w:left="-284" w:right="-427"/>
              <w:jc w:val="both"/>
              <w:rPr>
                <w:rFonts/>
                <w:color w:val="262626" w:themeColor="text1" w:themeTint="D9"/>
              </w:rPr>
            </w:pPr>
            <w:r>
              <w:t>
                <w:p>
                  <w:pPr>
                    <w:ind w:left="-284" w:right="-427"/>
                    <w:jc w:val="both"/>
                    <w:rPr>
                      <w:rFonts/>
                      <w:color w:val="262626" w:themeColor="text1" w:themeTint="D9"/>
                    </w:rPr>
                  </w:pPr>
                  <w:r>
                    <w:t>Evitar la relectura: Regresar y releer es un hábito común que ralentiza la lectura. Es recomendable confiar en la capacidad de comprensión y no obsesionarse con captar cada detalle en la primera lectura. Si es necesario, se puede realizar una segunda lectura para aclarar puntos importantes.</w:t>
                  </w:r>
                </w:p>
              </w:t>
            </w:r>
          </w:p>
          <w:p>
            <w:pPr>
              <w:ind w:left="-284" w:right="-427"/>
              <w:jc w:val="both"/>
              <w:rPr>
                <w:rFonts/>
                <w:color w:val="262626" w:themeColor="text1" w:themeTint="D9"/>
              </w:rPr>
            </w:pPr>
            <w:r>
              <w:t>
                <w:p>
                  <w:pPr>
                    <w:ind w:left="-284" w:right="-427"/>
                    <w:jc w:val="both"/>
                    <w:rPr>
                      <w:rFonts/>
                      <w:color w:val="262626" w:themeColor="text1" w:themeTint="D9"/>
                    </w:rPr>
                  </w:pPr>
                  <w:r>
                    <w:t>Focalizar en palabras clave: Enfocar la atención en palabras clave y términos importantes, en lugar de leer palabra por palabra, permite una comprensión más rápida del texto sin sacrificar el significado. Este enfoque se puede entrenar mediante ejercicios interactivos.</w:t>
                  </w:r>
                </w:p>
              </w:t>
            </w:r>
          </w:p>
          <w:p>
            <w:pPr>
              <w:ind w:left="-284" w:right="-427"/>
              <w:jc w:val="both"/>
              <w:rPr>
                <w:rFonts/>
                <w:color w:val="262626" w:themeColor="text1" w:themeTint="D9"/>
              </w:rPr>
            </w:pPr>
            <w:r>
              <w:t>
                <w:p>
                  <w:pPr>
                    <w:ind w:left="-284" w:right="-427"/>
                    <w:jc w:val="both"/>
                    <w:rPr>
                      <w:rFonts/>
                      <w:color w:val="262626" w:themeColor="text1" w:themeTint="D9"/>
                    </w:rPr>
                  </w:pPr>
                  <w:r>
                    <w:t>Mejorar la concentración: Mantener un alto nivel de concentración es esencial para leer más rápido.</w:t>
                  </w:r>
                </w:p>
              </w:t>
            </w:r>
          </w:p>
          <w:p>
            <w:pPr>
              <w:ind w:left="-284" w:right="-427"/>
              <w:jc w:val="both"/>
              <w:rPr>
                <w:rFonts/>
                <w:color w:val="262626" w:themeColor="text1" w:themeTint="D9"/>
              </w:rPr>
            </w:pPr>
            <w:r>
              <w:t>
                <w:p>
                  <w:pPr>
                    <w:ind w:left="-284" w:right="-427"/>
                    <w:jc w:val="both"/>
                    <w:rPr>
                      <w:rFonts/>
                      <w:color w:val="262626" w:themeColor="text1" w:themeTint="D9"/>
                    </w:rPr>
                  </w:pPr>
                  <w:r>
                    <w:t>Practicar la lectura activa: La lectura activa, que implica cuestionar, predecir y evaluar el texto mientras se avanza, refuerza la comprensión y reduce la necesidad de releer.</w:t>
                  </w:r>
                </w:p>
              </w:t>
            </w:r>
          </w:p>
          <w:p>
            <w:pPr>
              <w:ind w:left="-284" w:right="-427"/>
              <w:jc w:val="both"/>
              <w:rPr>
                <w:rFonts/>
                <w:color w:val="262626" w:themeColor="text1" w:themeTint="D9"/>
              </w:rPr>
            </w:pPr>
            <w:r>
              <w:t>Acerca de Escuela de Superaprendizaje y Rubén Correa</w:t>
            </w:r>
          </w:p>
          <w:p>
            <w:pPr>
              <w:ind w:left="-284" w:right="-427"/>
              <w:jc w:val="both"/>
              <w:rPr>
                <w:rFonts/>
                <w:color w:val="262626" w:themeColor="text1" w:themeTint="D9"/>
              </w:rPr>
            </w:pPr>
            <w:r>
              <w:t>Escuela de Superaprendizaje es una innovadora plataforma educativa dedicada a potenciar las capacidades intelectuales y habilidades de aprendizaje de las personas. A través de herramientas tecnológicas avanzadas, que incluyen software, audiolibros, webinars y programas de formación, la Escuela ofrece soluciones enfocadas en la mejora de la inteligencia verbal, la comprensión lectora bajo estándares internacionales, la mejora de la memoria integral, la eficiencia al estudiar y el desarrollo de las soft skills más importantes. La misión de la Escuela es proporcionar recursos de superaprendizaje accesibles para todas las edades, ayudando a los estudiantes y profesionales a alcanzar su máximo potencial cognitivo.</w:t>
            </w:r>
          </w:p>
          <w:p>
            <w:pPr>
              <w:ind w:left="-284" w:right="-427"/>
              <w:jc w:val="both"/>
              <w:rPr>
                <w:rFonts/>
                <w:color w:val="262626" w:themeColor="text1" w:themeTint="D9"/>
              </w:rPr>
            </w:pPr>
            <w:r>
              <w:t>Rubén Correa, fundador de la Escuela de Superaprendizaje y la empresa tecnológica SoftBelt, es un visionario peruano especializado en la ingeniería del conocimiento. Su trabajo se centra en la creación de plataformas que integran inteligencia artificial para enriquecer los procesos de aprendizaje, generando una experiencia educativa más eficiente, creativa y personalizada. Con más de una década de experiencia en el desarrollo de software educativo, Rubén ha sido pionero en su país en la aplicación de tecnología avanzada para transformar el mundo de la educación.</w:t>
            </w:r>
          </w:p>
          <w:p>
            <w:pPr>
              <w:ind w:left="-284" w:right="-427"/>
              <w:jc w:val="both"/>
              <w:rPr>
                <w:rFonts/>
                <w:color w:val="262626" w:themeColor="text1" w:themeTint="D9"/>
              </w:rPr>
            </w:pPr>
            <w:r>
              <w:t>Con su enfoque en la inteligencia artificial aplicada a la educación, Escuela de Superaprendizaje y Rubén Correa se posicionan como referentes en el ámbito del aprendizaje innovador, comprometidos con ofrecer soluciones y productos que potencien las capacidades cognitivas y transformen la forma en que las personas aprenden en un mundo cada vez más tecnológico.http://Escuela de Superaprendizaje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globe</w:t>
      </w:r>
    </w:p>
    <w:p w:rsidR="00C31F72" w:rsidRDefault="00C31F72" w:rsidP="00AB63FE">
      <w:pPr>
        <w:pStyle w:val="Sinespaciado"/>
        <w:spacing w:line="276" w:lineRule="auto"/>
        <w:ind w:left="-284"/>
        <w:rPr>
          <w:rFonts w:ascii="Arial" w:hAnsi="Arial" w:cs="Arial"/>
        </w:rPr>
      </w:pPr>
      <w:r>
        <w:rPr>
          <w:rFonts w:ascii="Arial" w:hAnsi="Arial" w:cs="Arial"/>
        </w:rPr>
        <w:t>GLOBE</w:t>
      </w:r>
    </w:p>
    <w:p w:rsidR="00AB63FE" w:rsidRDefault="00C31F72" w:rsidP="00AB63FE">
      <w:pPr>
        <w:pStyle w:val="Sinespaciado"/>
        <w:spacing w:line="276" w:lineRule="auto"/>
        <w:ind w:left="-284"/>
        <w:rPr>
          <w:rFonts w:ascii="Arial" w:hAnsi="Arial" w:cs="Arial"/>
        </w:rPr>
      </w:pPr>
      <w:r>
        <w:rPr>
          <w:rFonts w:ascii="Arial" w:hAnsi="Arial" w:cs="Arial"/>
        </w:rPr>
        <w:t>686721624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https://www.notasdeprensa.es/9-claves-para-leer-mas-rapido-y-de-manera-mas_1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Madrid Cursos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