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31/08/2016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nuevas tiendas podrán exportar carne de porcino a China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Así se desprende de la comunicación que el gobierno chino ha realizado, autorizando y cerrando las largas negociaciones que ambos países han llevado a cabo desde junio de 2015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lista actualizada de los establecimientos autorizados será publicada próximamente en la aplicación informática del Ministerio para la gestión de exportaciones CEXGAN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autorización de nuevos establecimientos para exportar a China consolida a este país como principal destino de la carne y productos porcinos españoles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autoridades sanitarias de China han comunicado la autorización y consiguiente apertura de las exportaciones de carne fresca de porcino, de patas y manos, de cinco nuevos establecimientos españoles. Esta autorización es consecuencia de un largo proceso de negociación, iniciado en junio de 2015, que incluyó la visita de las autoridades chinas a varios establecimientos cárnicos.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lista actualizada de los establecimientos autorizados ya está publicada en la web de AQSIQ (General Administration of Quality Supervision, Inspection and Quarantine) y próximamente será publicada en la aplicación informática del Ministerio de Agricultura, Alimentación y Medio Ambiente para la gestión de exportaciones CEXGAN (Comercio Exterior Ganadero).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inclusión de estos cinco nuevos establecimientos, son ya 26 las industrias españolas autorizadas para la exportación de carne de porcino a China. De hecho, España es el país de Europa con mayor número de establecimientos autorizados, por delante de países como Alemania, Dinamarca o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volumen de las exportaciones de productos porcinos españoles a China sigue en aumento, con un incremento en el primer semestre de 2016 del 128% respecto a 2015. En este contexto, el 48% de las exportaciones de carne y productos porcinos tiene como destino China, lo que le convierte en el principal destino, por delante de Japón, Corea del Sur y Hong Kong.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la autorización de nuevos establecimientos para exportar a China consolida a este país como principal destino de la carne y productos porcinos. Los procesos para la autorización de nuevas empresas siguen abierto, por lo que se espera que próximamente aumente el número de establecimientos.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CEDEX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https://www.notasdeprensa.es/5-nuevas-tiendas-podran-exportar-carne-de_1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