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20/08/2015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31 colegios se suman a la enseñanza bilingüe de la Región de Murcia para el nuevo curso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20/08/2015 31 colegios se suman a la enseñanza bilingüe de la Región de Murcia para el nuevo curso  La consejera de Educación y Universidades asegura que para la Consejería la implantación de la modalidad bilingüe continuará siendo una prioridad, para que en 2020 se haya establecido en todos los centros.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Educación y Universidades continúa potenciando la enseñanza bilingüe en la Región de Murcia y este nuevo curso 2015/2016 serán un total de 31 los colegios que se incorporarán a la enseñanza bilingüe a través de la iniciativa que impulsa el Gobierno regional ‘+Idiomas’.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este modo, la oferta de estudios que alterna las clases en español e inglés sigue creciendo en Primaria, y serán un total de 254 los centros de la Región que oferten esta modalidad educativa para más de 35.000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de Educación y Universidades, María Isabel Sánchez-Mora, subrayó al respecto que la implantación de la modalidad bilingüe continuará siendo una prioridad, para que en 2020 se haya establecido en todos los centros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los 31 nuevos centros que se suman al programa bilingüe este nuevo curso, 18 son públicos y 13 son concertados. Además, se estrenan en enseñanza bilingüe tres municipios de la Región que hasta este curso no ofertaban este tipo de enseñanza: Fortuna, Campos del Río y Blanca, que contarán por primera vez con oferta bilingüe.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las nuevas incorporaciones de centros a la modalidad de enseñanza bilingüe, recogida en la resolución definitiva publicada por la Consejería, suponen un incremento de 7.000 alumnos con respecto al presente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 directora general de Innovación Educativa y Atención a la Diversidad, Ana Millán, destacó que “desde este curso, el programa bilingüe permite una mayor autonomía a los centros a la hora de llevar a cabo su implantación, pues pueden decidir tanto el número de áreas que imparten en inglés, como el número de horas que le asignan, adaptándolas a las demandas de las familias”.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configuración del programa bilingüe en Primaria permite que los centros puedan elegir entre las diferentes modalidades, inicial, intermedia o intensiva, de manera que incluso dentro de éstas puedan elegir qué materias impartir. De este modo, “se facilita la implantación del programa dando respuesta a la demanda de los centros, así como de sus comunidades educativas”, indicó la directora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Ana Millán aseguró en que para la implantación en el cien por cien de los centros, “desde la Consejería seguimos adaptando la enseñanza, facilitando la adaptación de los centros y por supuesto potenciando la formación del profesorado para impartir esta modalidad de forma óptima, beneficiando a todos nuestros alumnos”.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que comienzan este curso el programa bilingüe en Primaria ya han recibido la formación necesaria para su implantación, llevada a cabo durante los meses de junio y julio. Asimismo, durante el curso académico, los centros dispondrán de diversas ofertas de formación para el profesorado que imparta el programa.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https://www.notasdeprensa.es/31-colegios-se-suman-a-la-ensenanza-bilingue_2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