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22@ Glòries, el nuevo espacio de Cloudworks donde convergen la tecnología, el diseño y la creatividad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Ubicado en el barrio de Poblenou, ha supuesto una inversión de 2,5 millones de euros y se trata del primer edificio entero de la compañía de coworking de origen catalán. ‘22@ Glòries’ cuenta con 2.000 metros cuadrados, divididos en tres plantas y capacidad para 250 puestos de trabajo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​Cloudworks, empresa de coworking fundada en 2015 en Barcelona, ha abierto el primer edificio entero de la compañía. Bajo el nombre de ‘22@ Glòries’, el espacio se ubica en Poblenou, una zona estratégica de la Ciudad Condal que se ha consolidado como una de las más atractivas para empresas y startups, especialmente del sector tecnológico.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‘22@ Glòries’, para el que han invertido 2,5€ millones, ha sido rehabilitado de forma integral por los arquitectos Xavier Isart y Maria Domínguez con los que ya trabajaron para la expansión de otra de sus ubicaciones, Cloudworks Sagrada Família.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ubicación de serviced office, conocidas también como oficinas personalizadas, concebidas especialmente para empresas con exigencias particulares; en la que pueden convivir varias empresas, y cuenta con 2.150 m2 divididos en cuatro plantas y capacidad para 250 puestos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apertura, Cloudworks apuesta por una nueva zona de Barcelona con mucha proyección, 22@ Glòries, el barrio del dinamismo gracias a su espíritu local y fresco en el que convergen la tecnología, el diseño puntero y la creatividad.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edificio ‘22@ Glòries’ cuenta con todo tipo de servicios, áreas comunes y terrazas espectaculares, café recién molido, abundante luz natural, etc. Además, a pocos minutos de su ubicación existen múltiples lugares de ocio y restauración que permitirán a los profesionales momentos de inspiración y esparcimiento.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Marta Gràcia, CEO de Cloudworks, “22@ Glòries es una de las aperturas más importantes para la compañía, pues se trata de nuestro primer edificio entero y lo hemos querido ubicar en esta zona por sus posibilidades. Creemos en el potencial de esta área y apostamos por el talento local, esta ubicación no solo servirá para darles un espacio de trabajo, sino también de inspiración para atraer talento y catapultar la ciudad hacia lo más alto”.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no será la única novedad que la compañía de coworking presentará en Barcelona estos últimos meses de 2021, ya que tiene previsto ampliar su ubicación actual de Drassanes – La Rambla, ubicado en el edificio Colón al final de La Rambla y considerado como uno de los edificios más icónicos de la Ciudad Condal al ser el primero en superar los 100 metros de altura.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Cloudworks cuenta en esta torre con una planta de serviced office, que ampliará con un coworking en las nubes, al incorporar dos plantas adicionales a las 3 últimas del edificio. Con esta ampliación, Cloudworks busca establecerse en una zona de Barcelona que está cambiando, dejando atrás el turismo y dando paso a un cambio en el modelo de negocio donde el foco está en la tecnología.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Irene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669151268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https://www.notasdeprensa.es/22-glories-el-nuevo-espacio-de-cloudworks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Marketing Sociedad Cataluña Emprendedores Recursos humanos Oficinas Innovación Tecnológica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