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1er Estudio sobre las Competencias Digitales en la Empresa Española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ICEMD, el Instituto de Economía Digital de ESIC, celebra la presentación del 1er Estudio sobre las Competencias Digitales en la Empresa Española el próximo viernes, 27 de noviembre a las 09.00h en la sede central de ICEMD – Edificio ESIC.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estudio, elaborado por ICEMD junto con Millward Brown, ha contado con la aportación de 442 directivos de las empresas españolas y con la colaboración de expertos en economía digital. Su objetivo es realizar un diagnóstico sobre la situación actual de las empresas españolas en su relación con las competencias digitales y la necesidad de formación en este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estará presidido por Joost van Nispen, fundador y Presidente de ICEMD, Enrique Benayas, Director General de ICEMD, y Jorge Martín, Director en Millward Brown quienes presentarán las principales conclusiones del estudio y descubrirán si las empresas españolas están preparadas para afrontar los retos del S.XXI.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presentación está dirigida a Presidentes, CEO´s y Directores Generales, así como a Directores de RRHH, formación, selección y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Reservar plaza para este evento gratuito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https://www.notasdeprensa.es/1er-estudio-sobre-las-competencias-digitales_1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