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Viu Coaching presenta el caso de éxito de Johanna Rivera y habla de la vision de ‘drone’ del ‘coach’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Johanna Rivera, directora de comunicación de una institución, sintió un día la necesidad de empezar sesiones de coaching para afrontar un proyecto importante en su organización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“Quería contar con alguna persona que me acompañara en el proceso ofreciéndome una visión externa y objetiva”, afirma Rivera. Aunque en un principio le resultó muy complicado priorizar los encuentros con su coach porque siempre “anteponía las responsabilidades del día a día”, al final Rivera decidió sacar tiempo para las sesiones con el objetivo de “pensar con espíritu reflexivo”.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cambio de prioridades funcionó y dio sus frutos. Rivera, mediante el apoyo profesional de la coach Yolanda Viu, aprendió, a partir de entonces, a contemplar sus preocupaciones laborales a través de “una visión de ‘dron’”, es decir, con una distancia crítica suficiente. Pensamiento y acción. Siguiendo las pautas y las actividades planteadas por su coach, Rivera desarrolló un plan de acción y se dio cuenta que sus retos iniciales, que al comienzo le parecían tan obvios, habían perdido relevancia en favor de otros más profundos, que le ayudaron a desarrollar la transformación profesional y personal que anhelaba. “Descubrí la verdadera raíz de las cosas que me había planteado”, explica Rivera, con perspectiva.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los resultados de su paso por el coaching en calidad de coachee, Rivera animó a sus compañeros de trabajo a sumarse a una serie de sesiones de coaching. “Yo creo que si las empresas ofrecieran la oportunidad de tener esta experiencia a todas las personas, todo sería muy diferente, ya que la parte “humana” primaría a la de los objetivos, y lo cierto es que sólo en ese momento los objetivos serían asumibles”, reflexiona Rivera.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Rivera recuerda que sus encuentros con Yolanda Viu, de Viu Coaching “eran muy productivos”: “Saqué tiempo para pensar críticamente a través de muchas preguntas y ejercicios prácticos, que permitieron establecer un escaneo profesional de mi situación”. Así, pues, Rivera, que antes de conocer a su coach solamente había hecho alguna actividad más o menos parecida de forma esporádica, recomienda el coaching profesional como una oportunidad de ganar herramientas para “quitar el decorado y quedarse con la esencia” y enfrentarse, así, tanto a los desafíos de trabajo como los vitales que cada día se nos plantean.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https://www.notasdeprensa.es/viu-coaching-presenta-el-caso-de-exito-de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Recursos humanos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