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Villabona, Gipuzkoa el 26/06/2018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Villabona se suma al Programa para mejorar el uso de medicamentos en usuarios del SAD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iniciativa conjunta del Departamento de Salud del Gobierno vasco, Ayuntamiento de Villabona y Colegio Oficial de Farmacéuticos de Gipuzkoa (COFG) que esta mañana han firmado un acuerdo de colaboración en el municipio. Ya son 146 los municipios vascos, 37 de ellos en Gipuzkoa, que participan en este programa con el que se pretende mejorar el uso de la medicación y la adherencia a los tratamientos entre las personas usuarias de los servicios de ayuda domicliaria municipales (SAD)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director de Farmacia del Gobierno Vasco, Iñaki Betolaza; la alcaldesa de Villabona, Maite Izagirre y el presidente del Colegio Oficial de Farmacéuticos de Gipuzkoa en funciones, Ángel Garay, han firmado esta mañana en el Ayuntamiento de la localidad guipuzcoana el acuerdo por el que Villabona se suma al programa de mejora de uso de medicamentos entre las personas usuarias del Servicio de Ayuda Domiciliaria.</w:t>
            </w:r>
          </w:p>
          <w:p>
            <w:pPr>
              <w:ind w:left="-284" w:right="-427"/>
              <w:jc w:val="both"/>
              <w:rPr>
                <w:rFonts/>
                <w:color w:val="262626" w:themeColor="text1" w:themeTint="D9"/>
              </w:rPr>
            </w:pPr>
            <w:r>
              <w:t>El principal objetivo del mismo es facilitar el acceso al medicamento y garantizar el correcto cumplimiento del tratamiento entre los usuarios del Servicio de Ayuda a Domicilio de la localidad. Pretende además colaborar con la labor del auxiliar domiciliario y/o cuidador en todos aquellos aspectos relacionados con la adquisición, conservación y administración de medicamentos.</w:t>
            </w:r>
          </w:p>
          <w:p>
            <w:pPr>
              <w:ind w:left="-284" w:right="-427"/>
              <w:jc w:val="both"/>
              <w:rPr>
                <w:rFonts/>
                <w:color w:val="262626" w:themeColor="text1" w:themeTint="D9"/>
              </w:rPr>
            </w:pPr>
            <w:r>
              <w:t>Es destacable la importancia de este tipo de programas para asegurar la seguridad y la eficacia del tratamiento farmacológico, ya que se calcula que entre un 50% y un 60% de las personas mayores con enfermedades crónicas no cumplen adecuadamente el tratamiento.</w:t>
            </w:r>
          </w:p>
          <w:p>
            <w:pPr>
              <w:ind w:left="-284" w:right="-427"/>
              <w:jc w:val="both"/>
              <w:rPr>
                <w:rFonts/>
                <w:color w:val="262626" w:themeColor="text1" w:themeTint="D9"/>
              </w:rPr>
            </w:pPr>
            <w:r>
              <w:t>FuncionamientoLos Servicios Sociales del Ayuntamiento seleccionan a los usuarios participantes entre aquellos atendidos por el Servicio de Ayuda a Domicilio quienes, antes de su incorporación al Programa, tienen que dar su consentimiento. Posteriormente, el usuario elige la farmacia y se le realiza una entrevista para elaborar una ficha con toda la información relativa a la medicación que toma y los problemas de salud que tiene. Con una periodicidad quincenal o semanal, el farmacéutico prepara y entrega al paciente, al familiar y/o cuidador, la medicación en las dosificaciones personalizadas.</w:t>
            </w:r>
          </w:p>
          <w:p>
            <w:pPr>
              <w:ind w:left="-284" w:right="-427"/>
              <w:jc w:val="both"/>
              <w:rPr>
                <w:rFonts/>
                <w:color w:val="262626" w:themeColor="text1" w:themeTint="D9"/>
              </w:rPr>
            </w:pPr>
            <w:r>
              <w:t>El programa utiliza como herramienta unos sistemas personalizados de dosificación (SPD) donde se disponen los medicamentos que el paciente debe tomar en cada momento del día, acompañados de la información necesaria para la correcta administración.</w:t>
            </w:r>
          </w:p>
          <w:p>
            <w:pPr>
              <w:ind w:left="-284" w:right="-427"/>
              <w:jc w:val="both"/>
              <w:rPr>
                <w:rFonts/>
                <w:color w:val="262626" w:themeColor="text1" w:themeTint="D9"/>
              </w:rPr>
            </w:pPr>
            <w:r>
              <w:t>El director de Farmacia del Gobierno Vasco, Iñaki Betolaza, ha subrayado la importancia de este tipo de programas para asegurar la seguridad y la eficacia del tratamiento farmacológico en beneficio de los y las pacientes y sus familiares. Betolaza ha afirmado que este es un claro ejemplo de colaboración sociosanitaria y pone de manifiesto la apuesta del Gobierno Vasco por la farmacia comunitaria y su integración como agente activo en el sistema de salud.</w:t>
            </w:r>
          </w:p>
          <w:p>
            <w:pPr>
              <w:ind w:left="-284" w:right="-427"/>
              <w:jc w:val="both"/>
              <w:rPr>
                <w:rFonts/>
                <w:color w:val="262626" w:themeColor="text1" w:themeTint="D9"/>
              </w:rPr>
            </w:pPr>
            <w:r>
              <w:t>Por su parte, Maite Izagirre, alcaldesa de Villabona, ha valorado positivamente que Villabona se sume al programa. Tal y como ha expresado “el convenio de colaboración para la mejora del uso de medicamentos tiene, a mi juicio, una triple importancia: en primer lugar, refuerza la línea de colaboración entre instituciones de carácter local e instituciones comunes como el Gobierno Vasco, para profundizar en un modelo de mejora continua de la gestión pública. En segundo lugar, desarrolla la necesaria línea de acción de colaboración público-privada que tan buenos resultados está dando en la sociedad guipuzcoana y vasca. Y, en tercer lugar, va a posibilitar que ciudadanos y ciudadanas con importantes niveles de necesidades de apoyo, vean mejorada su calidad de vida a través de una atención farmacéutica personalizada y eficaz.”</w:t>
            </w:r>
          </w:p>
          <w:p>
            <w:pPr>
              <w:ind w:left="-284" w:right="-427"/>
              <w:jc w:val="both"/>
              <w:rPr>
                <w:rFonts/>
                <w:color w:val="262626" w:themeColor="text1" w:themeTint="D9"/>
              </w:rPr>
            </w:pPr>
            <w:r>
              <w:t>Y ha añadido que “si una de las obligaciones de la administración pública es procurar el bienestar general de la sociedad a la que dirige y representa, la obligación de una administración moderna, eficaz y de calidad, es procurar que ese bienestar atienda también a la problemática específica de cada uno de sus integrantes”.</w:t>
            </w:r>
          </w:p>
          <w:p>
            <w:pPr>
              <w:ind w:left="-284" w:right="-427"/>
              <w:jc w:val="both"/>
              <w:rPr>
                <w:rFonts/>
                <w:color w:val="262626" w:themeColor="text1" w:themeTint="D9"/>
              </w:rPr>
            </w:pPr>
            <w:r>
              <w:t>Para finalizar ha informado que el “Servicio de Asistencia a Domicilio en Amasa-Villabona estará dirigido a 11 usuarios, aunque la idea a futuro es ampliar la oferta.”</w:t>
            </w:r>
          </w:p>
          <w:p>
            <w:pPr>
              <w:ind w:left="-284" w:right="-427"/>
              <w:jc w:val="both"/>
              <w:rPr>
                <w:rFonts/>
                <w:color w:val="262626" w:themeColor="text1" w:themeTint="D9"/>
              </w:rPr>
            </w:pPr>
            <w:r>
              <w:t>Ángel Garay, presidente del COFG en funciones, ha reiterado su convencimiento de que “debemos avanzar hacia una farmacia centrada en los servicios dirigidos al paciente, y este programa es buen ejemplo de ello”. El Colegio Oficial de Farmacéuticos de Gipuzkoa –ha recordado-, apuesta por implantar servicios que ayuden a mejorar la salud de las personas que usan medicamentos, que contribuyan a que el objetivo del tratamiento se cumpla y que, además, liberen recursos económicos.</w:t>
            </w:r>
          </w:p>
          <w:p>
            <w:pPr>
              <w:ind w:left="-284" w:right="-427"/>
              <w:jc w:val="both"/>
              <w:rPr>
                <w:rFonts/>
                <w:color w:val="262626" w:themeColor="text1" w:themeTint="D9"/>
              </w:rPr>
            </w:pPr>
            <w:r>
              <w:t>146 municipios y 712 farmacias acreditadas en la C.A.V.Con Villabona, en Gipuzkoa con ya 37 los municipios que participan en el programa, contando con 261 farmacias acreditadas en el Territorio (91% del total), de las cuales 119 preparan la medicación para 320 ciudadanos guipuzcoanos.</w:t>
            </w:r>
          </w:p>
          <w:p>
            <w:pPr>
              <w:ind w:left="-284" w:right="-427"/>
              <w:jc w:val="both"/>
              <w:rPr>
                <w:rFonts/>
                <w:color w:val="262626" w:themeColor="text1" w:themeTint="D9"/>
              </w:rPr>
            </w:pPr>
            <w:r>
              <w:t>En la Comunidad Autónoma Vasca son ya 146 los municipios que forman parte de este programa para el que están acreditadas 712 farmacias, de las cuales 329 tienen pacientes. En la actualidad, son más de 800 los usuarios de los servicios de ayuda domiciliaria que se benefician del programa de mejora del uso de la medicación.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COFG 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943223750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https://www.notasdeprensa.es/villabona-se-suma-al-programa-para-mejorar-el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Sociedad País Vasco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