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Soutomaior el 02/11/2018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pequeña bodega de garaje coloca dos añadas de su albariño entre los mejores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vino Noelia Bebelia Albariño, es el único que se alza con dos oros en sus añadas 2015 y 2016 en el concurso 'Albariños al mundo' que se celebró el pasado 24 de octubre en Londres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cada año, la Unión Española de Catadores celebró su concurso internacional para distinguir a los mejores albariños del mundo. Este año le correspondió a Londres albergar la cita, que se celebró el pasado 24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total de 70 referencias mostraron a doce de los más relevantes líderes de opinión del mercado británico el potencial de esta embajadora vitícola ibérica.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cita reunió a profesionales de la talla de Â Andrew Howard MW (consultor y colaborador en medios especializados), Emma Dawson MW (compradora de la cadena Marks  and  Spencer), Diana Rollan (Manager Bebidas D and D Londres), Guillaume Mahaut (Jefe de Compras ETM Group), Agustin Trapero (Sumiller D and D London) o Neil Bruce (Jefe de Compras Fuller’s).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Siete Grandes Medallas de Oro fueron las reconocidas por un panel de catadores de excepción como las mejor calificadas. Cinco firmas gallegas top como Veiga da Princesa 2017 (Bodegas y Viñedos Veiga da Princesa S.L.), Paco  and  Lola Vintage 2012 (Paco  and  Lola Adega e Viñedos), Dávila 2017 (Adegas Valmiñor S.L.), Gotas de Mar Albariño 2016 (Hammeken Cellars SL) y La Trucha Barrica 2016 (Notas Frutales Albariño S.L.U.) compartieron lo más alto del escalafón, el que solo alcanzan los vinos calificados con puntuaciones superiores a 92 puntos, con dos elaboraciones portuguesas, Soalheiro Granit 2017 (Quinta de Soalheiro) y el Alvarinha - Aguardente Velha 2009 (Adega Cooperativa e Regional de Monçao CRL).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para muchos la sorpresa estuvo en una de las bodegas más pequeñas que se presentaba al concurso, Noelia Bebelia ( www.noeliabebelia.com ) de la subzona de Soutomaior, que consiguió medallas de oro en sus dos últimas añadas, convirtiéndose así en el único vino doblemente galardonado.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Noelia Bebelia es una microbodega orientada hacia el terroir, conducida por sus propietarios, Noelia y Simón. Elaboran todos sus vinos a partir de una única finca situada en la montañosa ladera del río Verdugo, en la subzona de Soutomaior. Su viticultura es pionera en la monitorización de datos del viñedo y ellos mismos realizan todos los trabajos en la viña y la bodega. Apuestan por el conocimiento de la planta y sus relaciones con su ecosistema como fuente de calidad que les permita elaborar vinos que reflejen, de la forma más fiel posible, la tipicidad de su finca.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información:www.albarinosalmundo.comwww.uec.es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Simón Barcia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https://www.notasdeprensa.es/una-pequena-bodega-de-garaje-coloca-dos-anadas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Gastronomía Galicia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