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Transporte de mercancías a Italia, a diario y con seguro a todo riesgo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Ibertransit celebra su nuevo servicio diario de transporte a Italia con una oferta que incluye un seguro a todo riesgo gratis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Coincidiendo con la presentación de su nueva división Iberland, Grupo Ibertransit presenta su nueva oferta de transporte diario de mercancías a Italia, con cinco salidas semanales desde cualquiera de las terminales del grupo.</w:t>
            </w:r>
          </w:p>
          <w:p>
            <w:pPr>
              <w:ind w:left="-284" w:right="-427"/>
              <w:jc w:val="both"/>
              <w:rPr>
                <w:rFonts/>
                <w:color w:val="262626" w:themeColor="text1" w:themeTint="D9"/>
              </w:rPr>
            </w:pPr>
            <w:r>
              <w:t>“Nuestros clientes eligen exportar a Italia con Ibertransit por una cuestión estratégica”, señala Juan Carlos Serrano Luque, Director Gerente de Grupo Ibertransit. “Nuestro corresponsal en Italia está especializado en el mercado español y cuenta con cincuenta años de experiencia. Todo es más fácil cuando se trabaja con ese grado de confianza”.</w:t>
            </w:r>
          </w:p>
          <w:p>
            <w:pPr>
              <w:ind w:left="-284" w:right="-427"/>
              <w:jc w:val="both"/>
              <w:rPr>
                <w:rFonts/>
                <w:color w:val="262626" w:themeColor="text1" w:themeTint="D9"/>
              </w:rPr>
            </w:pPr>
            <w:r>
              <w:t>Otra de las bazas de la compañía es su profundo dominio de la distribución en la isla de Sicilia, uno de los destinos “más complicados para transitarios sin experiencia suficiente en la zona”, en palabras de Serrano. Iberland abarca el 100% del territorio italiano, tanto la Italia peninsular como las distintas islas.</w:t>
            </w:r>
          </w:p>
          <w:p>
            <w:pPr>
              <w:ind w:left="-284" w:right="-427"/>
              <w:jc w:val="both"/>
              <w:rPr>
                <w:rFonts/>
                <w:color w:val="262626" w:themeColor="text1" w:themeTint="D9"/>
              </w:rPr>
            </w:pPr>
            <w:r>
              <w:t>Iberland ofrece servicio directo de transporte en las modalidades de grupaje, paletería y carga completa, con la máxima flexibilidad de horarios de recogida (hasta las 17h) y entrega.  “Una vez la mercancía está en nuestras manos, la tranquilidad es absoluta”, asegura Serrano. Se garantiza el seguimiento personalizado de envíos y la confirmación de entrega caso por caso.</w:t>
            </w:r>
          </w:p>
          <w:p>
            <w:pPr>
              <w:ind w:left="-284" w:right="-427"/>
              <w:jc w:val="both"/>
              <w:rPr>
                <w:rFonts/>
                <w:color w:val="262626" w:themeColor="text1" w:themeTint="D9"/>
              </w:rPr>
            </w:pPr>
            <w:r>
              <w:t>Hasta el 31 de julio, Iberland recompensará  con cobertura All Risk gratuita a los clientes que contraten el servicio de transporte a Italia. “Cuando sabes que el ratio de fiabilidad de tu empresa es del 99,99%, tú también respiras tranquilo”. Nosotros cuidamos de tus exportaciones a Italia, para que tú puedas hacer lo que prefieras: trabajar en tu negocio, saborear una pizza o dedicarte al dolce far niente, aclara Serrano.</w:t>
            </w:r>
          </w:p>
          <w:p>
            <w:pPr>
              <w:ind w:left="-284" w:right="-427"/>
              <w:jc w:val="both"/>
              <w:rPr>
                <w:rFonts/>
                <w:color w:val="262626" w:themeColor="text1" w:themeTint="D9"/>
              </w:rPr>
            </w:pPr>
            <w:r>
              <w:t>Ventajas del servicio- IberFlexibles</w:t>
            </w:r>
          </w:p>
          <w:p>
            <w:pPr>
              <w:ind w:left="-284" w:right="-427"/>
              <w:jc w:val="both"/>
              <w:rPr>
                <w:rFonts/>
                <w:color w:val="262626" w:themeColor="text1" w:themeTint="D9"/>
              </w:rPr>
            </w:pPr>
            <w:r>
              <w:t>Salidas a diario, de lunes a viernes, a todos los puntos de Italia, islas incluidas</w:t>
            </w:r>
          </w:p>
          <w:p>
            <w:pPr>
              <w:ind w:left="-284" w:right="-427"/>
              <w:jc w:val="both"/>
              <w:rPr>
                <w:rFonts/>
                <w:color w:val="262626" w:themeColor="text1" w:themeTint="D9"/>
              </w:rPr>
            </w:pPr>
            <w:r>
              <w:t>Horario de recogida flexible hasta las 17h</w:t>
            </w:r>
          </w:p>
          <w:p>
            <w:pPr>
              <w:ind w:left="-284" w:right="-427"/>
              <w:jc w:val="both"/>
              <w:rPr>
                <w:rFonts/>
                <w:color w:val="262626" w:themeColor="text1" w:themeTint="D9"/>
              </w:rPr>
            </w:pPr>
            <w:r>
              <w:t>Adaptación a los horarios de entrega</w:t>
            </w:r>
          </w:p>
          <w:p>
            <w:pPr>
              <w:ind w:left="-284" w:right="-427"/>
              <w:jc w:val="both"/>
              <w:rPr>
                <w:rFonts/>
                <w:color w:val="262626" w:themeColor="text1" w:themeTint="D9"/>
              </w:rPr>
            </w:pPr>
            <w:r>
              <w:t>Servicio directo en grupaje, paletería o carga completa. Posibilidad de elegir la modalidad que mejor se adapte a cada caso</w:t>
            </w:r>
          </w:p>
          <w:p>
            <w:pPr>
              <w:ind w:left="-284" w:right="-427"/>
              <w:jc w:val="both"/>
              <w:rPr>
                <w:rFonts/>
                <w:color w:val="262626" w:themeColor="text1" w:themeTint="D9"/>
              </w:rPr>
            </w:pPr>
            <w:r>
              <w:t>- IberExpertos</w:t>
            </w:r>
          </w:p>
          <w:p>
            <w:pPr>
              <w:ind w:left="-284" w:right="-427"/>
              <w:jc w:val="both"/>
              <w:rPr>
                <w:rFonts/>
                <w:color w:val="262626" w:themeColor="text1" w:themeTint="D9"/>
              </w:rPr>
            </w:pPr>
            <w:r>
              <w:t>El agente de Ibertransit en Italia cuenta con 50 años de experiencia y es especialista en las necesidades del mercado español</w:t>
            </w:r>
          </w:p>
          <w:p>
            <w:pPr>
              <w:ind w:left="-284" w:right="-427"/>
              <w:jc w:val="both"/>
              <w:rPr>
                <w:rFonts/>
                <w:color w:val="262626" w:themeColor="text1" w:themeTint="D9"/>
              </w:rPr>
            </w:pPr>
            <w:r>
              <w:t>El grupo es experto en Sicilia y domina las peculiaridades de distribución a la isla. Llega donde otros no llegan</w:t>
            </w:r>
          </w:p>
          <w:p>
            <w:pPr>
              <w:ind w:left="-284" w:right="-427"/>
              <w:jc w:val="both"/>
              <w:rPr>
                <w:rFonts/>
                <w:color w:val="262626" w:themeColor="text1" w:themeTint="D9"/>
              </w:rPr>
            </w:pPr>
            <w:r>
              <w:t>- IberFiables</w:t>
            </w:r>
          </w:p>
          <w:p>
            <w:pPr>
              <w:ind w:left="-284" w:right="-427"/>
              <w:jc w:val="both"/>
              <w:rPr>
                <w:rFonts/>
                <w:color w:val="262626" w:themeColor="text1" w:themeTint="D9"/>
              </w:rPr>
            </w:pPr>
            <w:r>
              <w:t>Seguimiento del envío en tiempo real mediante web tracking</w:t>
            </w:r>
          </w:p>
          <w:p>
            <w:pPr>
              <w:ind w:left="-284" w:right="-427"/>
              <w:jc w:val="both"/>
              <w:rPr>
                <w:rFonts/>
                <w:color w:val="262626" w:themeColor="text1" w:themeTint="D9"/>
              </w:rPr>
            </w:pPr>
            <w:r>
              <w:t>Notificación de entrega de mercancía</w:t>
            </w:r>
          </w:p>
          <w:p>
            <w:pPr>
              <w:ind w:left="-284" w:right="-427"/>
              <w:jc w:val="both"/>
              <w:rPr>
                <w:rFonts/>
                <w:color w:val="262626" w:themeColor="text1" w:themeTint="D9"/>
              </w:rPr>
            </w:pPr>
            <w:r>
              <w:t>Ratio de fiabilidad del 99,99%: cero incidencias</w:t>
            </w:r>
          </w:p>
          <w:p>
            <w:pPr>
              <w:ind w:left="-284" w:right="-427"/>
              <w:jc w:val="both"/>
              <w:rPr>
                <w:rFonts/>
                <w:color w:val="262626" w:themeColor="text1" w:themeTint="D9"/>
              </w:rPr>
            </w:pPr>
            <w:r>
              <w:t>- IberÁgiles</w:t>
            </w:r>
          </w:p>
          <w:p>
            <w:pPr>
              <w:ind w:left="-284" w:right="-427"/>
              <w:jc w:val="both"/>
              <w:rPr>
                <w:rFonts/>
                <w:color w:val="262626" w:themeColor="text1" w:themeTint="D9"/>
              </w:rPr>
            </w:pPr>
            <w:r>
              <w:t>Ibertransit envía el presupuesto en menos de una hora.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Anna Albadalejo</w:t>
      </w:r>
    </w:p>
    <w:p w:rsidR="00C31F72" w:rsidRDefault="00C31F72" w:rsidP="00AB63FE">
      <w:pPr>
        <w:pStyle w:val="Sinespaciado"/>
        <w:spacing w:line="276" w:lineRule="auto"/>
        <w:ind w:left="-284"/>
        <w:rPr>
          <w:rFonts w:ascii="Arial" w:hAnsi="Arial" w:cs="Arial"/>
        </w:rPr>
      </w:pPr>
      <w:r>
        <w:rPr>
          <w:rFonts w:ascii="Arial" w:hAnsi="Arial" w:cs="Arial"/>
        </w:rPr>
        <w:t>Más información, solicitud de imágenes o entrevistas: Tel. +34 902108944  info@ibertransit.com</w:t>
      </w:r>
    </w:p>
    <w:p w:rsidR="00AB63FE" w:rsidRDefault="00C31F72" w:rsidP="00AB63FE">
      <w:pPr>
        <w:pStyle w:val="Sinespaciado"/>
        <w:spacing w:line="276" w:lineRule="auto"/>
        <w:ind w:left="-284"/>
        <w:rPr>
          <w:rFonts w:ascii="Arial" w:hAnsi="Arial" w:cs="Arial"/>
        </w:rPr>
      </w:pPr>
      <w:r>
        <w:rPr>
          <w:rFonts w:ascii="Arial" w:hAnsi="Arial" w:cs="Arial"/>
        </w:rPr>
        <w:t>+34 902108944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https://www.notasdeprensa.es/transporte-de-mercancias-a-italia-a-diario-y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Emprendedores Logística Recursos humanos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