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11/05/2016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ToolsGroup patrocina el 'II Encuentro Dirección Comercial y Supply Chain' organizado por AECOC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AECOC reunirá a los líderes del sector en este encuentro único, en el que se ofrecerá una visión 360º sobre cómo incrementar las ventas conjuntamente a través de la cadena de suministro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ToolsGroup, proveedor líder global de soluciones en Planificación de la Cadena de Suministro y en Demand Analytics, será el patrocinador del II Encuentro  and #39;Dirección Comercial y Supply Chain and #39;, organizado por AECOC, que tendrá lugar el próximo 18 de mayo en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un encuentro único, cuyo objetivo común serán las promociones, y en el que se ofrecerá una beneficiosa visión 360º, como manera de entender la nueva cadena de valor, más integrada y colaborativa, donde las áreas comerciales y de operaciones alinean objetivos y procesos para mejorar los niveles de servicio, la previsión de la demanda y la disponibilidad del producto con efecto directo en el crecimiento en las ventas.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Actualmente, el 28% de las ventas en el sector se consiguen a través de la actividad promocional y más de la mitad de las promociones no son rentables. Además, el índice en la visión 360º por parte de las empresas es aún muy bajo, del 27%. Por otro lado, el 77% de los directores comerciales ven prioritario que las áreas de operaciones sean más flexibles y tengan una mayor orientación a las ventas. Y, el 80% de los directores de supply chain coincide en que el gran reto está en participar en la toma de decisiones conjunta y en una mejor comunicación entre ambas áreas.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los objetivos de la jornada, figuran sensibilizar sobre la importancia en el alineamiento de objetivos entre las áreas comerciales y de operaciones, buscar la convergencia entre Comercial y Logística y, finalmente, identificar las principales barreras entre departamentos, priorizando las áreas de trabajo conjunto.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evento está dirigido a directores y responsables comerciales en la actividad promocional; directores y responsables de aprovisionamiento, logística y cadena de suministro; mandos intermedios, técnicos y profesionales de las actividades que se desarrollan en las áreas comerciales, marketing y operaciones. Por último, a directores generales y gerentes de PYMES.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Director Comercial de ToolsGroup, Sr. Ricard Pascual, afirma a este respecto “esta es una magnífica plataforma para compartir nuestras últimas soluciones en este sentido. La compañía, experta en conocimiento y en soluciones punta de lanza para la optimización de la Supply Chain dispone actualmente de dos innovadoras soluciones que ayudan a contribuir la alineación de objetivos y procesos entre Directores Comerciales y Directores de Supply Chain: la tecnología Machine Learning, para la planificación de las Promociones, y la Demanda Colaborativa (DCH-Demand Collaboration Hub), con las que se mejora la visibilidad, la calidad y el nivel de detalle de la previsión, que mostraremos ampliamente en la jornada, junto con algún caso de éxito”.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Así, en definitiva, este foro identificará las principales líneas de actuación entre los Directores Comerciales y de Supply Chain de las principales compañías del Sector del Gran Consumo en España, tanto de la fabricación como de la distribución. Danone y Grupo Eroski participarán en la mesa debate, al igual que CAPSA (Central Lechera Asturiana), Gadisa, y P and G Iberia. A destacar, también las intervenciones por parte de los representantes de AECOC, concretamente del Área de Demanda y del Área de Logística y Transporte.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ToolsGroupToolsGroup, proveedor líder en Soluciones Powerfully Simple en el área de Demand Analytics y Planificación de la Cadena de Suministro, es el socio innovador de las compañías que quieren alcanzar la excelencia en el Nivel de Servicio con el menor coste global en inventario y calcular su Forecast con un alto nivel de exactitud (Forecast Accuracy).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Ofrece al mercado las Soluciones más innovadoras y avanzadas que permiten a las empresas automatizar sus procesos de planificación, mejorar el Forecast Accuracy, la planificación de las promociones, optimizar el inventario y dar Niveles de Servicio excelentes al cliente, siempre con el menor coste global en términos de inventario y de  transporte. La filosofía que subyace en sus soluciones es la de Powerfully Simple, sistemas potentes y sencillos de soporte a la decisión, muy inteligentes y amigables para el usuario.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ToolsGroup cuenta con más de 70 clientes en España, empresas líderes en sus respectivos sectores: ABM Rexel, Acciona Energía, Alcampo, Alkar, Amara, ARC Distribución Ibérica; Bellota Herramientas, BYG, Cepsa, Cerealis, CPE (Corporación Patricio Echeverria), Daba, S.A. (Nespresso), Deóleo, Eroski, Eurofred, Feyc Rodamientos, Fluidra, Gas Natural, Grupo Gallo, Hero, INDO, Krafft; La Sirena, Labbox, Mahou San Miguel, Mantequerías Arias, Mitsubishi Electric, Panrico Donuts, Repsol, Sabic, Saloni Cerámica, Soler  and  Palau, Supermercados Covirán, Supermercados Simply y Velcro,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póngase en contacto con http://www.toolsgroup.com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Nota: Si desea más información sobre ésta u otras nota de prensa de ToolsGroup, puede ponerse en contacto con Mar Borque  and  Asociados Teléfono: 93 241 18 19. e-mail:marborqueasociados@marborqueasociados.com. www.marborqueasociados.com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 Borque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932411819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https://www.notasdeprensa.es/toolsgroup-patrocina-el-ii-encuentro-direccion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Logística Eventos Software Recursos humanos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