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nMedia se une a la Asociación Española de Anuncia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publicidad online especializada en vídeo y mobile pasa a ser socio colaborador de esta organización con el fin de estar más próxima a los anunciantes y conocer sus necesidades de primera m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nMedia, la empresa española líder en publicidad en vídeo y mobile perteneciente al grupo Fibonad, se ha unido recientemente a la Asociación Española de Anunciantes (aea) para formar parte de ella como socio colaborador. El objetivo es poder participar en las acciones y eventos que lleva a cabo esta asociación, compartiendo unos principios que benefician al conjunto de la industria publicitaria y, al mismo tiempo, estar más próximos a las demandas de las empresas anunc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SunMedia se suma a las más de 200 empresas asociadas y 530 marcas que se integran bajo el sello de la aea para defender la libertad de comunicación, el diálogo y la libre competencia. En este sentido, además, el espíritu de SunMedia, en línea con estos principios, siempre ha estado enfocado a promover la creación de herramientas con contenido de valor para las firmas y, en consecuencia, para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dirigida por Fernando García, tiene como objetivo estar más próxima a los anunciantes y conocer así sus necesidades de primera mano. Bajo esta pertenencia a la Asociación Española de Anunciantes, SunMedia estará presente en las jornadas de formación y todo tipo de encuentros de networking para seguir en la línea de ofrecer los productos y servicios más adecuados a la vanguardia del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CEO de SunMedia, formar parte de esta entidad nacional sin ánimo de lucro supone reafirmar el compromiso de su empresa con la publicidad responsable y de calidad para los anunciantes y para el ciudadano. “Debemos trabajar codo con codo con las marcas para seguir innovando y desarrollando las soluciones más efectivas. Estoy seguro de que formar parte de la aea nos traerá grandes beneficios a todas las partes implicadas”, explica Gar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ea trabaja en el ámbito internacional a través de la Federación Mundial de Anunciantes (WFA), asimismo, SunMedia también abarca ya una amplia experiencia en los mercados internacionales en los que opera, LATAM, Europa y As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nmedia-se-une-a-la-asociacion-espanol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