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inaugura 8 nuevos outlets urbanos en los 6 primeros meses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marca española dedicada a la venta de productos para el hogar procedentes de stocks, restos de series, excedentes de fabricación,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concluye el primer semestre del año con 58 outlets urbanos, 8 más de los existente hace tan solo 6 meses, y se consolida así como la primera cadena española especializada en la venta de restos de stock y descatalogados.</w:t>
            </w:r>
          </w:p>
          <w:p>
            <w:pPr>
              <w:ind w:left="-284" w:right="-427"/>
              <w:jc w:val="both"/>
              <w:rPr>
                <w:rFonts/>
                <w:color w:val="262626" w:themeColor="text1" w:themeTint="D9"/>
              </w:rPr>
            </w:pPr>
            <w:r>
              <w:t>Sqrups! busca reproducir en España el éxito que viven desde hace más de 40 años distintas empresas de EE.UU, Francia o Alemania, cadenas de outlets urbanos que ahora cuentan con cerca de 3.000 establecimientos.</w:t>
            </w:r>
          </w:p>
          <w:p>
            <w:pPr>
              <w:ind w:left="-284" w:right="-427"/>
              <w:jc w:val="both"/>
              <w:rPr>
                <w:rFonts/>
                <w:color w:val="262626" w:themeColor="text1" w:themeTint="D9"/>
              </w:rPr>
            </w:pPr>
            <w:r>
              <w:t>Este nuevo operador de los supermercados de barrio crece bajo un modelo de negocio que está logrando una gran aceptación. Se trata de tiendas de proximidad en los que el cliente puede encontrar más de 1.000 productos distintos de alimentación, droguería, papelería, moda, calzado, jardín, menaje o electrodomésticos, la mayor parte de ellos por menos de 10 euros, muchos de los cuales no llegan a un euro de precio venta al público.</w:t>
            </w:r>
          </w:p>
          <w:p>
            <w:pPr>
              <w:ind w:left="-284" w:right="-427"/>
              <w:jc w:val="both"/>
              <w:rPr>
                <w:rFonts/>
                <w:color w:val="262626" w:themeColor="text1" w:themeTint="D9"/>
              </w:rPr>
            </w:pPr>
            <w:r>
              <w:t>La gran novedad es que todos estos artículos proceden de excedentes de fabricación, restos de series o liquidaciones por cambio de envoltorio, etc. de primeras marcas españolas y europeas. Y con descuentos que oscilan entre el 30% y el 80% de su precio real, con garantía de 30 días de devolución en todos sus productos.</w:t>
            </w:r>
          </w:p>
          <w:p>
            <w:pPr>
              <w:ind w:left="-284" w:right="-427"/>
              <w:jc w:val="both"/>
              <w:rPr>
                <w:rFonts/>
                <w:color w:val="262626" w:themeColor="text1" w:themeTint="D9"/>
              </w:rPr>
            </w:pPr>
            <w:r>
              <w:t>La alimentación y los productos de droguería e higiene suponen el 50% de esta cadena. No siempre está asegurado que el cliente encuentre lo que desea pero, si está, podrá adquirirlo a un precio extremadamente competitivo. “Pocas personas salen a comprar un extintor doméstico, pero si lo encuentras a 2,95, pocos lo dejan pasar”, afirma Espinosa. Y gracias a esta oferta, tan solo en su primera tienda abierta en Madrid, Sqrups! cuenta con 6.000 clientes habituales y hace más de 500 tickets diarios.</w:t>
            </w:r>
          </w:p>
          <w:p>
            <w:pPr>
              <w:ind w:left="-284" w:right="-427"/>
              <w:jc w:val="both"/>
              <w:rPr>
                <w:rFonts/>
                <w:color w:val="262626" w:themeColor="text1" w:themeTint="D9"/>
              </w:rPr>
            </w:pPr>
            <w:r>
              <w:t>Una red de colaboradores facilita el acceso a las marcas líderes europeas:“Los comienzos no fueron sencillos”, afirma Iñaki Espinosa, impulsor del proyecto. “Iniciamos la actividad con una importante oferta procedente de primeras marcas del sector de la papelería que, con la crisis, necesitaban dar salida a importantes stocks. Más tarde incluimos libros y artículos de regalo y más tarde llegaron los productos de higiene y belleza, alimentación, etc. Durante nuestro primer año de actividad, el esfuerzo se centró en la búsqueda de alianzas y acuerdos con grandes marcas necesitadas de dar salida a restos de productos, pero hoy podemos decir que somos ya una referencia y los productos nos llegan solos”.</w:t>
            </w:r>
          </w:p>
          <w:p>
            <w:pPr>
              <w:ind w:left="-284" w:right="-427"/>
              <w:jc w:val="both"/>
              <w:rPr>
                <w:rFonts/>
                <w:color w:val="262626" w:themeColor="text1" w:themeTint="D9"/>
              </w:rPr>
            </w:pPr>
            <w:r>
              <w:t>A nivel internacional, Sqrups! cuenta con una red de colaboradores que facilitan el acceso a fabricantes de primeras marcas europeas, que componen el 40% de la oferta. En conjunto, la compañía cuenta con más de 100 proveedores de toda Europa.</w:t>
            </w:r>
          </w:p>
          <w:p>
            <w:pPr>
              <w:ind w:left="-284" w:right="-427"/>
              <w:jc w:val="both"/>
              <w:rPr>
                <w:rFonts/>
                <w:color w:val="262626" w:themeColor="text1" w:themeTint="D9"/>
              </w:rPr>
            </w:pPr>
            <w:r>
              <w:t>El siguiente objetivo, de esta empresa que crece un 10% mensual desde su fundación, es concluir el ejercicio con una facturación cercana a los 15 millones de euros, casi un 90% por encima de los 8 millones alcanzados durante 2016.</w:t>
            </w:r>
          </w:p>
          <w:p>
            <w:pPr>
              <w:ind w:left="-284" w:right="-427"/>
              <w:jc w:val="both"/>
              <w:rPr>
                <w:rFonts/>
                <w:color w:val="262626" w:themeColor="text1" w:themeTint="D9"/>
              </w:rPr>
            </w:pPr>
            <w:r>
              <w:t>Primeras marcas, fabricación europea y una renovación de stock completa cada seis semanas:Estos artículos, en el 40% de los casos procedente de empresas españolas y el resto de fábricas europeas, se renueva completamente cada mes y medio, incorporando de media 50 nuevos productos cada semana. Ello es posible gracias al moderno sistema logístico implantado en sus instalaciones centrales de Madrid, una nave de más de 6.000 mts. desde las que diariamente salen camiones destino a sus tiendas de Andalucía, Aragón, Cataluña, Castilla-La Mancha, Castilla-León, Extremadura, Madrid, La Rioja, País Vasco 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https://www.notasdeprensa.es/sqrups-inaugura-8-nuevos-outlets-urbanos-en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