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28/08/2019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SANTIAGO VILLARES obtiene el sello de norma de calidad empresarial de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SANTIAGO VILLARES, S.L. centra su actividad empresarial en la compra-venta, exportación y transporte tanto nacional como internacional de alfalfas y forrajes, además de otras mercancías como paja, piensos y todo tipo de cereales como maíz, trigo o cebada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Urdax (Navarra), SANTIAGO VILLARES posee más de 30 años de experiencia en el sector. La empresa dispone actualmente de una moderna y extensa flota de vehículos compuesta por 18 camiones de todo tipo, como tráilers, camiones remolque, rígidos de 2 y 3 ejes y máquinas telescópicas, además de diversos espacios para almacenar la mercancía y ofrecer servicios adicionales con el objetivo de mejorar su servicio.</w:t>
            </w:r>
          </w:p>
          <w:p>
            <w:pPr>
              <w:ind w:left="-284" w:right="-427"/>
              <w:jc w:val="both"/>
              <w:rPr>
                <w:rFonts/>
                <w:color w:val="262626" w:themeColor="text1" w:themeTint="D9"/>
              </w:rPr>
            </w:pPr>
            <w:r>
              <w:t>Su consolidada trayectoria junto con un experimentado equipo humano, ofrecen una solvencia y garantía de calidad a sus clientes, con un servicio profesional, rápido y eficaz.</w:t>
            </w:r>
          </w:p>
          <w:p>
            <w:pPr>
              <w:ind w:left="-284" w:right="-427"/>
              <w:jc w:val="both"/>
              <w:rPr>
                <w:rFonts/>
                <w:color w:val="262626" w:themeColor="text1" w:themeTint="D9"/>
              </w:rPr>
            </w:pPr>
            <w:r>
              <w:t>Actualmente, SANTIAGO VILLARES, S.L. afronta su futuro con máximas garantías de éxito. La empresa ha obtenido recientemente el certificado de “CUMPLIMIENTO DE LA NORMA CEDEC DE CALIDAD EMPRESARIAL” en las áreas de Estrategia Empresarial y Control de Gestión otorgado tras la intervención y nueva evaluación de la consultora de organización estratégica para empresas familiares CEDEC.</w:t>
            </w:r>
          </w:p>
          <w:p>
            <w:pPr>
              <w:ind w:left="-284" w:right="-427"/>
              <w:jc w:val="both"/>
              <w:rPr>
                <w:rFonts/>
                <w:color w:val="262626" w:themeColor="text1" w:themeTint="D9"/>
              </w:rPr>
            </w:pPr>
            <w:r>
              <w:t>Con este sello de calidad recién otorgado, CEDEC acredita el estricto cumplimiento de las normas y estándares de calidad, y distingue a la empresa SANTIAGO VILLARES, S.L. garantizando su solidez empresarial en dichos ámbitos.</w:t>
            </w:r>
          </w:p>
          <w:p>
            <w:pPr>
              <w:ind w:left="-284" w:right="-427"/>
              <w:jc w:val="both"/>
              <w:rPr>
                <w:rFonts/>
                <w:color w:val="262626" w:themeColor="text1" w:themeTint="D9"/>
              </w:rPr>
            </w:pPr>
            <w:r>
              <w:t>Colaboración con CEDEC, S.A.SANTIAGO VILLARES, S.L. lleva colaborando desde mayo de 2017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La mejora en su Estrategia Empresarial y Control de Gestión fueron las áreas de actuación en las que SANTIAGO VILLARES, S.L.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url asociada: www.santiagovillares.com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Management Estratégica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https://www.notasdeprensa.es/santiago-villares-obtiene-el-sello-de-norma-de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Navarra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